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6C" w:rsidRPr="00D32719" w:rsidRDefault="0015690E" w:rsidP="00F94022">
      <w:pPr>
        <w:pStyle w:val="PaperTitle"/>
        <w:rPr>
          <w:szCs w:val="28"/>
        </w:rPr>
      </w:pPr>
      <w:r w:rsidRPr="00D32719">
        <w:t>P</w:t>
      </w:r>
      <w:r w:rsidR="005612BC">
        <w:t xml:space="preserve">aper title in </w:t>
      </w:r>
      <w:r w:rsidR="00ED19F4">
        <w:t>English</w:t>
      </w:r>
    </w:p>
    <w:p w:rsidR="00ED19F4" w:rsidRPr="0017553C" w:rsidRDefault="00ED19F4" w:rsidP="00F94022">
      <w:pPr>
        <w:pStyle w:val="AuthorNames"/>
      </w:pPr>
      <w:r w:rsidRPr="0017553C">
        <w:t>First name LAST NAME</w:t>
      </w:r>
      <w:r w:rsidR="0017553C" w:rsidRPr="001A5B2E">
        <w:rPr>
          <w:vertAlign w:val="superscript"/>
        </w:rPr>
        <w:t>1*</w:t>
      </w:r>
      <w:r w:rsidR="0017553C" w:rsidRPr="0017553C">
        <w:t xml:space="preserve">, First </w:t>
      </w:r>
      <w:r w:rsidR="0017553C" w:rsidRPr="00F94022">
        <w:t>name</w:t>
      </w:r>
      <w:r w:rsidR="0017553C" w:rsidRPr="0017553C">
        <w:t xml:space="preserve"> LAST NAME</w:t>
      </w:r>
      <w:r w:rsidR="0017553C" w:rsidRPr="001A5B2E">
        <w:rPr>
          <w:vertAlign w:val="superscript"/>
        </w:rPr>
        <w:t>2</w:t>
      </w:r>
    </w:p>
    <w:p w:rsidR="001A5B2E" w:rsidRPr="00D865D1" w:rsidRDefault="001A5B2E" w:rsidP="00F94022">
      <w:pPr>
        <w:pStyle w:val="AuthorAffiliation"/>
      </w:pPr>
      <w:r w:rsidRPr="00D865D1">
        <w:rPr>
          <w:vertAlign w:val="superscript"/>
        </w:rPr>
        <w:t>1</w:t>
      </w:r>
      <w:r w:rsidRPr="00D865D1">
        <w:t xml:space="preserve"> </w:t>
      </w:r>
      <w:r w:rsidR="00BE1864">
        <w:t>Institution</w:t>
      </w:r>
      <w:r w:rsidR="007A24FE">
        <w:t xml:space="preserve">, </w:t>
      </w:r>
      <w:r w:rsidR="00BE1864">
        <w:t>Unit/</w:t>
      </w:r>
      <w:r w:rsidR="007A24FE">
        <w:t>Department, Country;</w:t>
      </w:r>
      <w:r w:rsidRPr="00D865D1">
        <w:t xml:space="preserve"> </w:t>
      </w:r>
      <w:r w:rsidR="007A24FE" w:rsidRPr="007A24FE">
        <w:t>e-mail</w:t>
      </w:r>
      <w:r w:rsidR="00911800">
        <w:t xml:space="preserve"> add</w:t>
      </w:r>
      <w:r w:rsidR="007A24FE">
        <w:t xml:space="preserve">ress, </w:t>
      </w:r>
      <w:r w:rsidRPr="00D865D1">
        <w:t>ORCID</w:t>
      </w:r>
      <w:r w:rsidR="007A24FE">
        <w:t xml:space="preserve"> iD: xxxx</w:t>
      </w:r>
      <w:r w:rsidR="00054FA8">
        <w:t>-xxxx-xxxx-xxxx</w:t>
      </w:r>
    </w:p>
    <w:p w:rsidR="001A5B2E" w:rsidRDefault="001A5B2E" w:rsidP="00F94022">
      <w:pPr>
        <w:pStyle w:val="AuthorAffiliation"/>
      </w:pPr>
      <w:r w:rsidRPr="00D865D1">
        <w:rPr>
          <w:vertAlign w:val="superscript"/>
        </w:rPr>
        <w:t>2</w:t>
      </w:r>
      <w:r w:rsidRPr="00D865D1">
        <w:t xml:space="preserve"> </w:t>
      </w:r>
      <w:r w:rsidR="00BE1864">
        <w:t>Institution, Unit/Department</w:t>
      </w:r>
      <w:r w:rsidR="007A24FE">
        <w:t>, Country;</w:t>
      </w:r>
      <w:r w:rsidR="007A24FE" w:rsidRPr="00D865D1">
        <w:t xml:space="preserve"> </w:t>
      </w:r>
      <w:r w:rsidR="007A24FE" w:rsidRPr="007A24FE">
        <w:t>e-mail</w:t>
      </w:r>
      <w:r w:rsidR="00911800">
        <w:t xml:space="preserve"> add</w:t>
      </w:r>
      <w:r w:rsidR="007A24FE">
        <w:t xml:space="preserve">ress, </w:t>
      </w:r>
      <w:r w:rsidR="007A24FE" w:rsidRPr="00D865D1">
        <w:t>ORCID</w:t>
      </w:r>
      <w:r w:rsidR="007A24FE">
        <w:t xml:space="preserve"> iD: xxxx-xxxx-xxxx-xxxx</w:t>
      </w:r>
    </w:p>
    <w:p w:rsidR="005612BC" w:rsidRPr="00D865D1" w:rsidRDefault="005612BC" w:rsidP="00F94022">
      <w:pPr>
        <w:pStyle w:val="AuthorAffiliation"/>
      </w:pPr>
      <w:r>
        <w:t>* corresponding author</w:t>
      </w:r>
    </w:p>
    <w:p w:rsidR="004F7262" w:rsidRDefault="00AC2ECA" w:rsidP="00AC2ECA">
      <w:pPr>
        <w:pStyle w:val="AbstractHeading"/>
      </w:pPr>
      <w:r>
        <w:t>Abstract</w:t>
      </w:r>
    </w:p>
    <w:p w:rsidR="004F7262" w:rsidRPr="007D6607" w:rsidRDefault="004F7262" w:rsidP="007D6607">
      <w:pPr>
        <w:pStyle w:val="Abstract"/>
        <w:rPr>
          <w:b/>
        </w:rPr>
      </w:pPr>
      <w:r w:rsidRPr="007D6607">
        <w:rPr>
          <w:b/>
        </w:rPr>
        <w:t>Research background:</w:t>
      </w:r>
      <w:r w:rsidRPr="007D6607">
        <w:t xml:space="preserve"> </w:t>
      </w:r>
      <w:r w:rsidR="00DC2816" w:rsidRPr="007D6607">
        <w:t xml:space="preserve">text, text, text, text, text, text, text, text, text, text, text, text, text, text, text, text, text, text, text, text, text, text, text, text, text, text, text, text, text, text, text, text, text, text, text, text, text. </w:t>
      </w:r>
    </w:p>
    <w:p w:rsidR="00DC2816" w:rsidRPr="007D6607" w:rsidRDefault="004F7262" w:rsidP="007D6607">
      <w:pPr>
        <w:pStyle w:val="Abstract"/>
        <w:rPr>
          <w:b/>
        </w:rPr>
      </w:pPr>
      <w:r w:rsidRPr="007D6607">
        <w:rPr>
          <w:b/>
        </w:rPr>
        <w:t>Purpose:</w:t>
      </w:r>
      <w:r w:rsidRPr="007D6607">
        <w:t xml:space="preserve"> </w:t>
      </w:r>
      <w:r w:rsidR="00DC2816" w:rsidRPr="007D6607">
        <w:t xml:space="preserve">text, text, text, text, text, text, text, text, text, text, text, text, text, text, text, text, text, text, text, text, text, text, text, text, text, text, text, text, text, text, text, text, text, text, text, text, text, text, text, text. </w:t>
      </w:r>
    </w:p>
    <w:p w:rsidR="00DC2816" w:rsidRPr="007D6607" w:rsidRDefault="004F7262" w:rsidP="007D6607">
      <w:pPr>
        <w:pStyle w:val="Abstract"/>
      </w:pPr>
      <w:r w:rsidRPr="007D6607">
        <w:rPr>
          <w:b/>
        </w:rPr>
        <w:t>Methodology:</w:t>
      </w:r>
      <w:r w:rsidRPr="007D6607">
        <w:t xml:space="preserve"> </w:t>
      </w:r>
      <w:r w:rsidR="00DC2816" w:rsidRPr="007D6607">
        <w:t>text, text, text, text, text, text, text, text, text, text, text, text, text, text, text, text, text, text, text, text, text, text, text, text, text, text, text, text, text, text, text, text, text, text, text, text, text, text, text, text, text</w:t>
      </w:r>
      <w:r w:rsidR="00911800">
        <w:t>, text, text, text.</w:t>
      </w:r>
    </w:p>
    <w:p w:rsidR="004F7262" w:rsidRPr="007D6607" w:rsidRDefault="004F7262" w:rsidP="007D6607">
      <w:pPr>
        <w:pStyle w:val="Abstract"/>
      </w:pPr>
      <w:r w:rsidRPr="007D6607">
        <w:rPr>
          <w:b/>
        </w:rPr>
        <w:t>Findings:</w:t>
      </w:r>
      <w:r w:rsidRPr="007D6607">
        <w:t xml:space="preserve"> </w:t>
      </w:r>
      <w:r w:rsidR="007D6607" w:rsidRPr="007D6607">
        <w:t>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:rsidR="007D6607" w:rsidRPr="007D6607" w:rsidRDefault="004F7262" w:rsidP="007D6607">
      <w:pPr>
        <w:pStyle w:val="Abstract"/>
      </w:pPr>
      <w:r w:rsidRPr="007D6607">
        <w:rPr>
          <w:b/>
        </w:rPr>
        <w:t>Practical implications:</w:t>
      </w:r>
      <w:r w:rsidRPr="007D6607">
        <w:t xml:space="preserve"> </w:t>
      </w:r>
      <w:r w:rsidR="007D6607" w:rsidRPr="007D6607">
        <w:t>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:rsidR="00460A99" w:rsidRPr="00460A99" w:rsidRDefault="004F7262" w:rsidP="00460A99">
      <w:pPr>
        <w:pStyle w:val="Abstract"/>
      </w:pPr>
      <w:r w:rsidRPr="007D6607">
        <w:rPr>
          <w:b/>
        </w:rPr>
        <w:t>Originality / value:</w:t>
      </w:r>
      <w:r w:rsidRPr="007D6607">
        <w:t xml:space="preserve"> </w:t>
      </w:r>
      <w:r w:rsidR="007D6607" w:rsidRPr="007D6607">
        <w:t>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:rsidR="004F7262" w:rsidRPr="00432490" w:rsidRDefault="004F7262" w:rsidP="00432490">
      <w:pPr>
        <w:pStyle w:val="Keywords"/>
      </w:pPr>
      <w:r w:rsidRPr="00432490">
        <w:rPr>
          <w:rStyle w:val="Pogrubienie"/>
          <w:bCs w:val="0"/>
        </w:rPr>
        <w:t>Keywords:</w:t>
      </w:r>
      <w:r w:rsidR="00DC2816" w:rsidRPr="00432490">
        <w:rPr>
          <w:rStyle w:val="Pogrubienie"/>
          <w:b w:val="0"/>
          <w:bCs w:val="0"/>
        </w:rPr>
        <w:t xml:space="preserve"> </w:t>
      </w:r>
      <w:r w:rsidR="009B4608" w:rsidRPr="00432490">
        <w:rPr>
          <w:rStyle w:val="Pogrubienie"/>
          <w:b w:val="0"/>
          <w:bCs w:val="0"/>
        </w:rPr>
        <w:t>k</w:t>
      </w:r>
      <w:r w:rsidR="00927E04">
        <w:t>eyword 1</w:t>
      </w:r>
      <w:r w:rsidR="009B4608" w:rsidRPr="00432490">
        <w:t xml:space="preserve">; keyword 2; </w:t>
      </w:r>
      <w:r w:rsidR="009B4608" w:rsidRPr="00432490">
        <w:rPr>
          <w:rStyle w:val="Pogrubienie"/>
          <w:b w:val="0"/>
          <w:bCs w:val="0"/>
        </w:rPr>
        <w:t>k</w:t>
      </w:r>
      <w:r w:rsidR="009B4608" w:rsidRPr="00432490">
        <w:t xml:space="preserve">eyword 3; </w:t>
      </w:r>
      <w:r w:rsidR="009B4608" w:rsidRPr="00432490">
        <w:rPr>
          <w:rStyle w:val="Pogrubienie"/>
          <w:b w:val="0"/>
          <w:bCs w:val="0"/>
        </w:rPr>
        <w:t>k</w:t>
      </w:r>
      <w:r w:rsidR="009B4608" w:rsidRPr="00432490">
        <w:t xml:space="preserve">eyword 4; </w:t>
      </w:r>
      <w:r w:rsidR="009B4608" w:rsidRPr="00432490">
        <w:rPr>
          <w:rStyle w:val="Pogrubienie"/>
          <w:b w:val="0"/>
          <w:bCs w:val="0"/>
        </w:rPr>
        <w:t>k</w:t>
      </w:r>
      <w:r w:rsidR="009B4608" w:rsidRPr="00432490">
        <w:t>eyword 5.</w:t>
      </w:r>
    </w:p>
    <w:p w:rsidR="004F7262" w:rsidRPr="00432490" w:rsidRDefault="004F7262" w:rsidP="00432490">
      <w:pPr>
        <w:pStyle w:val="JELClassification"/>
      </w:pPr>
      <w:r w:rsidRPr="00911800">
        <w:rPr>
          <w:rStyle w:val="Pogrubienie"/>
          <w:bCs w:val="0"/>
        </w:rPr>
        <w:t>JEL classification:</w:t>
      </w:r>
      <w:r w:rsidR="007D6607" w:rsidRPr="00911800">
        <w:t xml:space="preserve"> </w:t>
      </w:r>
      <w:r w:rsidR="00484B3F" w:rsidRPr="00911800">
        <w:t>(</w:t>
      </w:r>
      <w:r w:rsidR="00927E04">
        <w:t>E</w:t>
      </w:r>
      <w:r w:rsidR="00484B3F" w:rsidRPr="00911800">
        <w:t>nter the appropriate JEL codes - up to 3).</w:t>
      </w:r>
    </w:p>
    <w:p w:rsidR="004F7262" w:rsidRDefault="00E371DC" w:rsidP="00A677DE">
      <w:pPr>
        <w:pStyle w:val="SectionHeading"/>
      </w:pPr>
      <w:r>
        <w:t>Introduction</w:t>
      </w:r>
    </w:p>
    <w:p w:rsidR="00180718" w:rsidRPr="007D6607" w:rsidRDefault="00180718" w:rsidP="00EE262C">
      <w:pPr>
        <w:pStyle w:val="Tekstpodstawowy4"/>
      </w:pPr>
      <w:r>
        <w:t>T</w:t>
      </w:r>
      <w:r w:rsidRPr="007D6607">
        <w:t>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:rsidR="00180718" w:rsidRDefault="00180718" w:rsidP="00CF07FB">
      <w:pPr>
        <w:pStyle w:val="Tekstpodstawowy1"/>
      </w:pPr>
      <w:r>
        <w:t>T</w:t>
      </w:r>
      <w:r w:rsidRPr="007D6607">
        <w:t>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:rsidR="00A55E61" w:rsidRDefault="00394B52" w:rsidP="00AE71D0">
      <w:pPr>
        <w:pStyle w:val="MainText"/>
      </w:pPr>
      <w:r>
        <w:t>T</w:t>
      </w:r>
      <w:r w:rsidRPr="007D6607">
        <w:t>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:rsidR="00394B52" w:rsidRDefault="00394B52" w:rsidP="00ED68CA">
      <w:pPr>
        <w:pStyle w:val="Tekstpodstawowy1"/>
      </w:pPr>
    </w:p>
    <w:p w:rsidR="00ED68CA" w:rsidRDefault="001C3B8D" w:rsidP="00ED68CA">
      <w:pPr>
        <w:pStyle w:val="SectionHeading"/>
      </w:pPr>
      <w:r>
        <w:lastRenderedPageBreak/>
        <w:t>Literature review</w:t>
      </w:r>
    </w:p>
    <w:p w:rsidR="00ED68CA" w:rsidRPr="00337AA0" w:rsidRDefault="005612BC" w:rsidP="00ED68CA">
      <w:pPr>
        <w:pStyle w:val="Tekstpodstawowy2"/>
        <w:rPr>
          <w:i/>
          <w:color w:val="7F7F7F" w:themeColor="text1" w:themeTint="80"/>
        </w:rPr>
      </w:pPr>
      <w:r w:rsidRPr="005612BC">
        <w:rPr>
          <w:i/>
          <w:color w:val="7F7F7F" w:themeColor="text1" w:themeTint="80"/>
        </w:rPr>
        <w:t>Instructional text – to be deleted by the author:</w:t>
      </w:r>
    </w:p>
    <w:p w:rsidR="00E0147F" w:rsidRPr="00E0147F" w:rsidRDefault="00E0147F" w:rsidP="00E0147F">
      <w:pPr>
        <w:pStyle w:val="Tekstpodstawowy2"/>
        <w:rPr>
          <w:i/>
          <w:color w:val="808080" w:themeColor="background1" w:themeShade="80"/>
        </w:rPr>
      </w:pPr>
      <w:r w:rsidRPr="00E0147F">
        <w:rPr>
          <w:i/>
          <w:color w:val="7F7F7F" w:themeColor="text1" w:themeTint="80"/>
        </w:rPr>
        <w:t>In this section, provide a literature review (if applicable); if a separate literature review is not justified, it may be incorporated into the Introduction or other sections.</w:t>
      </w:r>
    </w:p>
    <w:p w:rsidR="00CA154E" w:rsidRDefault="00CA154E" w:rsidP="00CA154E">
      <w:pPr>
        <w:pStyle w:val="MainText"/>
        <w:rPr>
          <w:i/>
          <w:color w:val="7F7F7F" w:themeColor="text1" w:themeTint="80"/>
          <w:lang w:eastAsia="pl-PL"/>
        </w:rPr>
      </w:pPr>
      <w:r w:rsidRPr="00CA154E">
        <w:rPr>
          <w:i/>
          <w:color w:val="7F7F7F" w:themeColor="text1" w:themeTint="80"/>
          <w:lang w:eastAsia="pl-PL"/>
        </w:rPr>
        <w:t xml:space="preserve">Example in-text citations (APA 7): </w:t>
      </w:r>
    </w:p>
    <w:p w:rsidR="00CA154E" w:rsidRDefault="00CA154E" w:rsidP="00CA154E">
      <w:pPr>
        <w:pStyle w:val="MainText"/>
        <w:rPr>
          <w:i/>
          <w:color w:val="7F7F7F" w:themeColor="text1" w:themeTint="80"/>
          <w:lang w:eastAsia="pl-PL"/>
        </w:rPr>
      </w:pPr>
      <w:r w:rsidRPr="00CA154E">
        <w:rPr>
          <w:i/>
          <w:color w:val="7F7F7F" w:themeColor="text1" w:themeTint="80"/>
          <w:lang w:eastAsia="pl-PL"/>
        </w:rPr>
        <w:t xml:space="preserve">Text, text, text (Bąk &amp; Zielińska, 2022). </w:t>
      </w:r>
    </w:p>
    <w:p w:rsidR="00CA154E" w:rsidRPr="00CA154E" w:rsidRDefault="00927E04" w:rsidP="00CA154E">
      <w:pPr>
        <w:pStyle w:val="MainText"/>
        <w:rPr>
          <w:i/>
          <w:color w:val="7F7F7F" w:themeColor="text1" w:themeTint="80"/>
          <w:lang w:eastAsia="pl-PL"/>
        </w:rPr>
      </w:pPr>
      <w:r>
        <w:rPr>
          <w:i/>
          <w:color w:val="7F7F7F" w:themeColor="text1" w:themeTint="80"/>
          <w:lang w:eastAsia="pl-PL"/>
        </w:rPr>
        <w:t>Bąk and</w:t>
      </w:r>
      <w:r w:rsidR="00CA154E" w:rsidRPr="00CA154E">
        <w:rPr>
          <w:i/>
          <w:color w:val="7F7F7F" w:themeColor="text1" w:themeTint="80"/>
          <w:lang w:eastAsia="pl-PL"/>
        </w:rPr>
        <w:t xml:space="preserve"> Zielińska (2022) </w:t>
      </w:r>
      <w:r w:rsidR="00E0147F">
        <w:rPr>
          <w:i/>
          <w:color w:val="7F7F7F" w:themeColor="text1" w:themeTint="80"/>
          <w:lang w:eastAsia="pl-PL"/>
        </w:rPr>
        <w:t>indicate that</w:t>
      </w:r>
      <w:r w:rsidR="00CA154E" w:rsidRPr="00CA154E">
        <w:rPr>
          <w:i/>
          <w:color w:val="7F7F7F" w:themeColor="text1" w:themeTint="80"/>
          <w:lang w:eastAsia="pl-PL"/>
        </w:rPr>
        <w:t xml:space="preserve"> text, text, text.</w:t>
      </w:r>
    </w:p>
    <w:p w:rsidR="00CA154E" w:rsidRDefault="00CA154E" w:rsidP="00CA154E">
      <w:pPr>
        <w:pStyle w:val="MainText"/>
        <w:rPr>
          <w:i/>
          <w:color w:val="7F7F7F" w:themeColor="text1" w:themeTint="80"/>
          <w:lang w:eastAsia="pl-PL"/>
        </w:rPr>
      </w:pPr>
      <w:r w:rsidRPr="00CA154E">
        <w:rPr>
          <w:i/>
          <w:color w:val="7F7F7F" w:themeColor="text1" w:themeTint="80"/>
          <w:lang w:eastAsia="pl-PL"/>
        </w:rPr>
        <w:t>Text, text, text (</w:t>
      </w:r>
      <w:r w:rsidR="00E0147F" w:rsidRPr="00E0147F">
        <w:rPr>
          <w:i/>
          <w:color w:val="7F7F7F" w:themeColor="text1" w:themeTint="80"/>
        </w:rPr>
        <w:t>The Foundation for Innovation Development</w:t>
      </w:r>
      <w:r w:rsidRPr="00CA154E">
        <w:rPr>
          <w:i/>
          <w:color w:val="7F7F7F" w:themeColor="text1" w:themeTint="80"/>
          <w:lang w:eastAsia="pl-PL"/>
        </w:rPr>
        <w:t xml:space="preserve">, 2023). </w:t>
      </w:r>
    </w:p>
    <w:p w:rsidR="00CA154E" w:rsidRPr="00CA154E" w:rsidRDefault="00E0147F" w:rsidP="00CA154E">
      <w:pPr>
        <w:pStyle w:val="MainText"/>
        <w:rPr>
          <w:i/>
          <w:color w:val="7F7F7F" w:themeColor="text1" w:themeTint="80"/>
          <w:lang w:eastAsia="pl-PL"/>
        </w:rPr>
      </w:pPr>
      <w:r w:rsidRPr="00E0147F">
        <w:rPr>
          <w:i/>
          <w:color w:val="7F7F7F" w:themeColor="text1" w:themeTint="80"/>
        </w:rPr>
        <w:t>The Foundation for Innovation Development</w:t>
      </w:r>
      <w:r w:rsidRPr="00CA154E">
        <w:rPr>
          <w:i/>
          <w:color w:val="7F7F7F" w:themeColor="text1" w:themeTint="80"/>
          <w:lang w:eastAsia="pl-PL"/>
        </w:rPr>
        <w:t xml:space="preserve"> </w:t>
      </w:r>
      <w:r w:rsidR="00CA154E" w:rsidRPr="00CA154E">
        <w:rPr>
          <w:i/>
          <w:color w:val="7F7F7F" w:themeColor="text1" w:themeTint="80"/>
          <w:lang w:eastAsia="pl-PL"/>
        </w:rPr>
        <w:t>(2023)</w:t>
      </w:r>
      <w:r>
        <w:rPr>
          <w:i/>
          <w:color w:val="7F7F7F" w:themeColor="text1" w:themeTint="80"/>
          <w:lang w:eastAsia="pl-PL"/>
        </w:rPr>
        <w:t xml:space="preserve"> reports that </w:t>
      </w:r>
      <w:r w:rsidR="00CA154E" w:rsidRPr="00CA154E">
        <w:rPr>
          <w:i/>
          <w:color w:val="7F7F7F" w:themeColor="text1" w:themeTint="80"/>
          <w:lang w:eastAsia="pl-PL"/>
        </w:rPr>
        <w:t>text, text, text.</w:t>
      </w:r>
    </w:p>
    <w:p w:rsidR="00CA154E" w:rsidRDefault="00CA154E" w:rsidP="00CA154E">
      <w:pPr>
        <w:pStyle w:val="MainText"/>
        <w:rPr>
          <w:i/>
          <w:color w:val="7F7F7F" w:themeColor="text1" w:themeTint="80"/>
          <w:lang w:eastAsia="pl-PL"/>
        </w:rPr>
      </w:pPr>
      <w:r w:rsidRPr="00CA154E">
        <w:rPr>
          <w:i/>
          <w:color w:val="7F7F7F" w:themeColor="text1" w:themeTint="80"/>
          <w:lang w:eastAsia="pl-PL"/>
        </w:rPr>
        <w:t xml:space="preserve">Text, text, text (Kamińska et al., 2021). </w:t>
      </w:r>
    </w:p>
    <w:p w:rsidR="00CA154E" w:rsidRPr="00CA154E" w:rsidRDefault="00CA154E" w:rsidP="00CA154E">
      <w:pPr>
        <w:pStyle w:val="MainText"/>
        <w:rPr>
          <w:i/>
          <w:color w:val="7F7F7F" w:themeColor="text1" w:themeTint="80"/>
          <w:lang w:eastAsia="pl-PL"/>
        </w:rPr>
      </w:pPr>
      <w:r w:rsidRPr="00CA154E">
        <w:rPr>
          <w:i/>
          <w:color w:val="7F7F7F" w:themeColor="text1" w:themeTint="80"/>
          <w:lang w:eastAsia="pl-PL"/>
        </w:rPr>
        <w:t xml:space="preserve">Kamińska </w:t>
      </w:r>
      <w:r w:rsidR="00E07608">
        <w:rPr>
          <w:i/>
          <w:color w:val="7F7F7F" w:themeColor="text1" w:themeTint="80"/>
          <w:lang w:eastAsia="pl-PL"/>
        </w:rPr>
        <w:t>et al.</w:t>
      </w:r>
      <w:r w:rsidRPr="00CA154E">
        <w:rPr>
          <w:i/>
          <w:color w:val="7F7F7F" w:themeColor="text1" w:themeTint="80"/>
          <w:lang w:eastAsia="pl-PL"/>
        </w:rPr>
        <w:t xml:space="preserve"> (2021) </w:t>
      </w:r>
      <w:r w:rsidR="00E07608">
        <w:rPr>
          <w:i/>
          <w:color w:val="7F7F7F" w:themeColor="text1" w:themeTint="80"/>
          <w:lang w:eastAsia="pl-PL"/>
        </w:rPr>
        <w:t xml:space="preserve">show that </w:t>
      </w:r>
      <w:r w:rsidRPr="00CA154E">
        <w:rPr>
          <w:i/>
          <w:color w:val="7F7F7F" w:themeColor="text1" w:themeTint="80"/>
          <w:lang w:eastAsia="pl-PL"/>
        </w:rPr>
        <w:t>text, text, text.</w:t>
      </w:r>
    </w:p>
    <w:p w:rsidR="00CA154E" w:rsidRDefault="00CA154E" w:rsidP="00CA154E">
      <w:pPr>
        <w:pStyle w:val="MainText"/>
        <w:rPr>
          <w:i/>
          <w:color w:val="7F7F7F" w:themeColor="text1" w:themeTint="80"/>
          <w:lang w:eastAsia="pl-PL"/>
        </w:rPr>
      </w:pPr>
      <w:r w:rsidRPr="00CA154E">
        <w:rPr>
          <w:i/>
          <w:color w:val="7F7F7F" w:themeColor="text1" w:themeTint="80"/>
          <w:lang w:eastAsia="pl-PL"/>
        </w:rPr>
        <w:t xml:space="preserve">Text, text, text (Kowalski, 2023). </w:t>
      </w:r>
    </w:p>
    <w:p w:rsidR="00CA154E" w:rsidRPr="00CA154E" w:rsidRDefault="00CA154E" w:rsidP="00CA154E">
      <w:pPr>
        <w:pStyle w:val="MainText"/>
        <w:rPr>
          <w:i/>
          <w:color w:val="7F7F7F" w:themeColor="text1" w:themeTint="80"/>
          <w:lang w:eastAsia="pl-PL"/>
        </w:rPr>
      </w:pPr>
      <w:r w:rsidRPr="00CA154E">
        <w:rPr>
          <w:i/>
          <w:color w:val="7F7F7F" w:themeColor="text1" w:themeTint="80"/>
          <w:lang w:eastAsia="pl-PL"/>
        </w:rPr>
        <w:t>Kowalski (2023) argu</w:t>
      </w:r>
      <w:r w:rsidR="00E07608">
        <w:rPr>
          <w:i/>
          <w:color w:val="7F7F7F" w:themeColor="text1" w:themeTint="80"/>
          <w:lang w:eastAsia="pl-PL"/>
        </w:rPr>
        <w:t>es that</w:t>
      </w:r>
      <w:r w:rsidRPr="00CA154E">
        <w:rPr>
          <w:i/>
          <w:color w:val="7F7F7F" w:themeColor="text1" w:themeTint="80"/>
          <w:lang w:eastAsia="pl-PL"/>
        </w:rPr>
        <w:t xml:space="preserve"> text, text, text.</w:t>
      </w:r>
    </w:p>
    <w:p w:rsidR="00CA154E" w:rsidRDefault="00E07608" w:rsidP="00CA154E">
      <w:pPr>
        <w:pStyle w:val="MainText"/>
        <w:rPr>
          <w:i/>
          <w:color w:val="7F7F7F" w:themeColor="text1" w:themeTint="80"/>
          <w:lang w:eastAsia="pl-PL"/>
        </w:rPr>
      </w:pPr>
      <w:r>
        <w:rPr>
          <w:i/>
          <w:color w:val="7F7F7F" w:themeColor="text1" w:themeTint="80"/>
          <w:lang w:eastAsia="pl-PL"/>
        </w:rPr>
        <w:t>Text, text, text (</w:t>
      </w:r>
      <w:r w:rsidRPr="00E07608">
        <w:rPr>
          <w:i/>
          <w:color w:val="7F7F7F" w:themeColor="text1" w:themeTint="80"/>
        </w:rPr>
        <w:t>Ministry of Economic Development and Technology</w:t>
      </w:r>
      <w:r w:rsidR="00CA154E" w:rsidRPr="00CA154E">
        <w:rPr>
          <w:i/>
          <w:color w:val="7F7F7F" w:themeColor="text1" w:themeTint="80"/>
          <w:lang w:eastAsia="pl-PL"/>
        </w:rPr>
        <w:t xml:space="preserve">, 2024). </w:t>
      </w:r>
    </w:p>
    <w:p w:rsidR="00CA154E" w:rsidRPr="00CA154E" w:rsidRDefault="00E07608" w:rsidP="00CA154E">
      <w:pPr>
        <w:pStyle w:val="MainText"/>
        <w:rPr>
          <w:i/>
          <w:color w:val="7F7F7F" w:themeColor="text1" w:themeTint="80"/>
          <w:lang w:eastAsia="pl-PL"/>
        </w:rPr>
      </w:pPr>
      <w:r w:rsidRPr="00E07608">
        <w:rPr>
          <w:i/>
          <w:color w:val="7F7F7F" w:themeColor="text1" w:themeTint="80"/>
        </w:rPr>
        <w:t>Ministry of Economic Development and Technology</w:t>
      </w:r>
      <w:r w:rsidR="00CA154E" w:rsidRPr="00CA154E">
        <w:rPr>
          <w:i/>
          <w:color w:val="7F7F7F" w:themeColor="text1" w:themeTint="80"/>
          <w:lang w:eastAsia="pl-PL"/>
        </w:rPr>
        <w:t xml:space="preserve"> (2024) </w:t>
      </w:r>
      <w:r>
        <w:rPr>
          <w:i/>
          <w:color w:val="7F7F7F" w:themeColor="text1" w:themeTint="80"/>
          <w:lang w:eastAsia="pl-PL"/>
        </w:rPr>
        <w:t>indicates that</w:t>
      </w:r>
      <w:r w:rsidR="00CA154E" w:rsidRPr="00CA154E">
        <w:rPr>
          <w:i/>
          <w:color w:val="7F7F7F" w:themeColor="text1" w:themeTint="80"/>
          <w:lang w:eastAsia="pl-PL"/>
        </w:rPr>
        <w:t xml:space="preserve"> text, text, text.</w:t>
      </w:r>
    </w:p>
    <w:p w:rsidR="00CA154E" w:rsidRDefault="00927E04" w:rsidP="00CA154E">
      <w:pPr>
        <w:pStyle w:val="MainText"/>
        <w:rPr>
          <w:i/>
          <w:color w:val="7F7F7F" w:themeColor="text1" w:themeTint="80"/>
          <w:lang w:eastAsia="pl-PL"/>
        </w:rPr>
      </w:pPr>
      <w:r>
        <w:rPr>
          <w:i/>
          <w:color w:val="7F7F7F" w:themeColor="text1" w:themeTint="80"/>
          <w:lang w:eastAsia="pl-PL"/>
        </w:rPr>
        <w:t>Text, text, text (</w:t>
      </w:r>
      <w:r w:rsidRPr="00927E04">
        <w:rPr>
          <w:i/>
          <w:color w:val="7F7F7F" w:themeColor="text1" w:themeTint="80"/>
        </w:rPr>
        <w:t>The Polish Psychological Association</w:t>
      </w:r>
      <w:r w:rsidR="00CA154E" w:rsidRPr="00CA154E">
        <w:rPr>
          <w:i/>
          <w:color w:val="7F7F7F" w:themeColor="text1" w:themeTint="80"/>
          <w:lang w:eastAsia="pl-PL"/>
        </w:rPr>
        <w:t xml:space="preserve">, 2024). </w:t>
      </w:r>
    </w:p>
    <w:p w:rsidR="00CA154E" w:rsidRPr="00CA154E" w:rsidRDefault="00927E04" w:rsidP="00CA154E">
      <w:pPr>
        <w:pStyle w:val="MainText"/>
        <w:rPr>
          <w:i/>
          <w:color w:val="7F7F7F" w:themeColor="text1" w:themeTint="80"/>
          <w:lang w:eastAsia="pl-PL"/>
        </w:rPr>
      </w:pPr>
      <w:r w:rsidRPr="00927E04">
        <w:rPr>
          <w:i/>
          <w:color w:val="7F7F7F" w:themeColor="text1" w:themeTint="80"/>
        </w:rPr>
        <w:t>The Polish Psychological Association</w:t>
      </w:r>
      <w:r w:rsidR="00CA154E" w:rsidRPr="00CA154E">
        <w:rPr>
          <w:i/>
          <w:color w:val="7F7F7F" w:themeColor="text1" w:themeTint="80"/>
          <w:lang w:eastAsia="pl-PL"/>
        </w:rPr>
        <w:t xml:space="preserve"> (2024)</w:t>
      </w:r>
      <w:r w:rsidR="00CA154E" w:rsidRPr="00E07608">
        <w:rPr>
          <w:i/>
          <w:color w:val="7F7F7F" w:themeColor="text1" w:themeTint="80"/>
          <w:lang w:eastAsia="pl-PL"/>
        </w:rPr>
        <w:t xml:space="preserve"> </w:t>
      </w:r>
      <w:r w:rsidR="00E07608" w:rsidRPr="00E07608">
        <w:rPr>
          <w:i/>
          <w:color w:val="7F7F7F" w:themeColor="text1" w:themeTint="80"/>
        </w:rPr>
        <w:t>recommends that</w:t>
      </w:r>
      <w:r w:rsidR="00CA154E" w:rsidRPr="00CA154E">
        <w:rPr>
          <w:i/>
          <w:color w:val="7F7F7F" w:themeColor="text1" w:themeTint="80"/>
          <w:lang w:eastAsia="pl-PL"/>
        </w:rPr>
        <w:t xml:space="preserve"> text, text, text.</w:t>
      </w:r>
    </w:p>
    <w:p w:rsidR="00CA154E" w:rsidRDefault="00CA154E" w:rsidP="00CA154E">
      <w:pPr>
        <w:pStyle w:val="MainText"/>
        <w:rPr>
          <w:i/>
          <w:color w:val="7F7F7F" w:themeColor="text1" w:themeTint="80"/>
          <w:lang w:eastAsia="pl-PL"/>
        </w:rPr>
      </w:pPr>
      <w:r w:rsidRPr="00CA154E">
        <w:rPr>
          <w:i/>
          <w:color w:val="7F7F7F" w:themeColor="text1" w:themeTint="80"/>
          <w:lang w:eastAsia="pl-PL"/>
        </w:rPr>
        <w:t xml:space="preserve">Text, text, text (Wiśniewski, 2020a, 2020b). </w:t>
      </w:r>
    </w:p>
    <w:p w:rsidR="00CA154E" w:rsidRPr="00CA154E" w:rsidRDefault="00CA154E" w:rsidP="00CA154E">
      <w:pPr>
        <w:pStyle w:val="MainText"/>
        <w:rPr>
          <w:i/>
          <w:color w:val="7F7F7F" w:themeColor="text1" w:themeTint="80"/>
          <w:lang w:eastAsia="pl-PL"/>
        </w:rPr>
      </w:pPr>
      <w:r w:rsidRPr="00CA154E">
        <w:rPr>
          <w:i/>
          <w:color w:val="7F7F7F" w:themeColor="text1" w:themeTint="80"/>
          <w:lang w:eastAsia="pl-PL"/>
        </w:rPr>
        <w:t xml:space="preserve">Wiśniewski (2020a, 2020b) </w:t>
      </w:r>
      <w:r w:rsidR="00E07608">
        <w:rPr>
          <w:i/>
          <w:color w:val="7F7F7F" w:themeColor="text1" w:themeTint="80"/>
          <w:lang w:eastAsia="pl-PL"/>
        </w:rPr>
        <w:t>discusses</w:t>
      </w:r>
      <w:r w:rsidRPr="00CA154E">
        <w:rPr>
          <w:i/>
          <w:color w:val="7F7F7F" w:themeColor="text1" w:themeTint="80"/>
          <w:lang w:eastAsia="pl-PL"/>
        </w:rPr>
        <w:t xml:space="preserve"> text, text, text.</w:t>
      </w:r>
    </w:p>
    <w:p w:rsidR="00CA154E" w:rsidRDefault="00CA154E" w:rsidP="00CA154E">
      <w:pPr>
        <w:pStyle w:val="MainText"/>
        <w:rPr>
          <w:i/>
          <w:color w:val="7F7F7F" w:themeColor="text1" w:themeTint="80"/>
          <w:lang w:eastAsia="pl-PL"/>
        </w:rPr>
      </w:pPr>
      <w:r w:rsidRPr="00CA154E">
        <w:rPr>
          <w:i/>
          <w:color w:val="7F7F7F" w:themeColor="text1" w:themeTint="80"/>
          <w:lang w:eastAsia="pl-PL"/>
        </w:rPr>
        <w:t xml:space="preserve">Text, text, text (Szymański &amp; Maj, 2019). </w:t>
      </w:r>
    </w:p>
    <w:p w:rsidR="00CA154E" w:rsidRPr="00CA154E" w:rsidRDefault="00927E04" w:rsidP="00CA154E">
      <w:pPr>
        <w:pStyle w:val="MainText"/>
        <w:rPr>
          <w:i/>
          <w:color w:val="7F7F7F" w:themeColor="text1" w:themeTint="80"/>
          <w:lang w:eastAsia="pl-PL"/>
        </w:rPr>
      </w:pPr>
      <w:r>
        <w:rPr>
          <w:i/>
          <w:color w:val="7F7F7F" w:themeColor="text1" w:themeTint="80"/>
          <w:lang w:eastAsia="pl-PL"/>
        </w:rPr>
        <w:t>Szymański and</w:t>
      </w:r>
      <w:r w:rsidR="00CA154E" w:rsidRPr="00CA154E">
        <w:rPr>
          <w:i/>
          <w:color w:val="7F7F7F" w:themeColor="text1" w:themeTint="80"/>
          <w:lang w:eastAsia="pl-PL"/>
        </w:rPr>
        <w:t xml:space="preserve"> Maj (2019) </w:t>
      </w:r>
      <w:r w:rsidR="00E07608">
        <w:rPr>
          <w:i/>
          <w:color w:val="7F7F7F" w:themeColor="text1" w:themeTint="80"/>
          <w:lang w:eastAsia="pl-PL"/>
        </w:rPr>
        <w:t xml:space="preserve">describe </w:t>
      </w:r>
      <w:r w:rsidR="00CA154E" w:rsidRPr="00CA154E">
        <w:rPr>
          <w:i/>
          <w:color w:val="7F7F7F" w:themeColor="text1" w:themeTint="80"/>
          <w:lang w:eastAsia="pl-PL"/>
        </w:rPr>
        <w:t>text, text, text.</w:t>
      </w:r>
    </w:p>
    <w:p w:rsidR="00A70C6C" w:rsidRDefault="00A70C6C" w:rsidP="00A33F0F">
      <w:pPr>
        <w:pStyle w:val="MainText"/>
      </w:pPr>
      <w:r>
        <w:t>T</w:t>
      </w:r>
      <w:r w:rsidRPr="007D6607">
        <w:t>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:rsidR="00AE71D0" w:rsidRDefault="00AE71D0" w:rsidP="00A33F0F">
      <w:pPr>
        <w:pStyle w:val="MainText"/>
      </w:pPr>
      <w:r>
        <w:t>Text, text, text:</w:t>
      </w:r>
    </w:p>
    <w:p w:rsidR="00AE71D0" w:rsidRDefault="00AE71D0" w:rsidP="00A55E61">
      <w:pPr>
        <w:pStyle w:val="BulletList"/>
      </w:pPr>
      <w:r>
        <w:t>t</w:t>
      </w:r>
      <w:r w:rsidR="00A55E61" w:rsidRPr="00A55E61">
        <w:t>ext</w:t>
      </w:r>
      <w:r>
        <w:t>,</w:t>
      </w:r>
      <w:bookmarkStart w:id="0" w:name="_GoBack"/>
      <w:bookmarkEnd w:id="0"/>
    </w:p>
    <w:p w:rsidR="00AE71D0" w:rsidRDefault="00AE71D0" w:rsidP="00A55E61">
      <w:pPr>
        <w:pStyle w:val="BulletList"/>
      </w:pPr>
      <w:r>
        <w:t>text,</w:t>
      </w:r>
    </w:p>
    <w:p w:rsidR="00A55E61" w:rsidRDefault="00AE71D0" w:rsidP="00A55E61">
      <w:pPr>
        <w:pStyle w:val="BulletList"/>
      </w:pPr>
      <w:r>
        <w:t>text.</w:t>
      </w:r>
      <w:r w:rsidR="00A55E61" w:rsidRPr="00A55E61">
        <w:t xml:space="preserve"> </w:t>
      </w:r>
    </w:p>
    <w:p w:rsidR="006949B2" w:rsidRDefault="006949B2" w:rsidP="006949B2">
      <w:pPr>
        <w:pStyle w:val="MainText"/>
      </w:pPr>
      <w:r>
        <w:t>Text, text, text:</w:t>
      </w:r>
    </w:p>
    <w:p w:rsidR="006949B2" w:rsidRPr="006949B2" w:rsidRDefault="006949B2" w:rsidP="006949B2">
      <w:pPr>
        <w:pStyle w:val="NumberedList"/>
      </w:pPr>
      <w:r w:rsidRPr="006949B2">
        <w:t>Text, text, text.</w:t>
      </w:r>
    </w:p>
    <w:p w:rsidR="006949B2" w:rsidRPr="006949B2" w:rsidRDefault="006949B2" w:rsidP="006949B2">
      <w:pPr>
        <w:pStyle w:val="NumberedList"/>
      </w:pPr>
      <w:r w:rsidRPr="006949B2">
        <w:t>Text, text, text.</w:t>
      </w:r>
    </w:p>
    <w:p w:rsidR="006949B2" w:rsidRPr="006949B2" w:rsidRDefault="006949B2" w:rsidP="006949B2">
      <w:pPr>
        <w:pStyle w:val="NumberedList"/>
      </w:pPr>
      <w:r w:rsidRPr="006949B2">
        <w:t>Text, text, text.</w:t>
      </w:r>
    </w:p>
    <w:p w:rsidR="00CF07FB" w:rsidRDefault="00A70C6C" w:rsidP="006949B2">
      <w:pPr>
        <w:pStyle w:val="MainText"/>
        <w:rPr>
          <w:lang w:eastAsia="pl-PL"/>
        </w:rPr>
      </w:pPr>
      <w:r>
        <w:t>T</w:t>
      </w:r>
      <w:r w:rsidRPr="007D6607">
        <w:t>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:rsidR="00FF1200" w:rsidRDefault="00E07608" w:rsidP="00FF1200">
      <w:pPr>
        <w:pStyle w:val="SectionHeading"/>
        <w:ind w:left="357" w:hanging="357"/>
      </w:pPr>
      <w:r>
        <w:t>Methods</w:t>
      </w:r>
    </w:p>
    <w:p w:rsidR="00F978D0" w:rsidRDefault="00A275BA" w:rsidP="00F978D0">
      <w:pPr>
        <w:pStyle w:val="SubsectionHeading"/>
      </w:pPr>
      <w:r>
        <w:t>Su</w:t>
      </w:r>
      <w:r w:rsidR="00E07608">
        <w:t>bsection title</w:t>
      </w:r>
    </w:p>
    <w:p w:rsidR="00DF42A3" w:rsidRDefault="00DF42A3" w:rsidP="002A7AC4">
      <w:pPr>
        <w:pStyle w:val="MainText"/>
      </w:pPr>
      <w:r>
        <w:t>T</w:t>
      </w:r>
      <w:r w:rsidRPr="007D6607">
        <w:t>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:rsidR="00C73ED4" w:rsidRDefault="00C73ED4" w:rsidP="00C73ED4">
      <w:pPr>
        <w:pStyle w:val="MainText"/>
        <w:rPr>
          <w:lang w:eastAsia="pl-PL"/>
        </w:rPr>
      </w:pPr>
      <w:r>
        <w:lastRenderedPageBreak/>
        <w:t>T</w:t>
      </w:r>
      <w:r w:rsidRPr="007D6607">
        <w:t>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:rsidR="00C73ED4" w:rsidRDefault="00C73ED4" w:rsidP="002A7AC4">
      <w:pPr>
        <w:pStyle w:val="MainText"/>
      </w:pPr>
    </w:p>
    <w:p w:rsidR="00FF1200" w:rsidRDefault="00085A6D" w:rsidP="00FF1200">
      <w:pPr>
        <w:pStyle w:val="Tekstpodstawowy2"/>
        <w:rPr>
          <w:i/>
          <w:color w:val="7F7F7F" w:themeColor="text1" w:themeTint="80"/>
        </w:rPr>
      </w:pPr>
      <w:r>
        <w:rPr>
          <w:i/>
          <w:color w:val="7F7F7F" w:themeColor="text1" w:themeTint="80"/>
        </w:rPr>
        <w:t xml:space="preserve">Example table </w:t>
      </w:r>
      <w:r w:rsidRPr="005612BC">
        <w:rPr>
          <w:i/>
          <w:color w:val="7F7F7F" w:themeColor="text1" w:themeTint="80"/>
        </w:rPr>
        <w:t>– to be deleted by the author:</w:t>
      </w:r>
    </w:p>
    <w:p w:rsidR="00337AA0" w:rsidRPr="00B0396F" w:rsidRDefault="00526708" w:rsidP="0043690E">
      <w:pPr>
        <w:pStyle w:val="CaptionTitle"/>
      </w:pPr>
      <w:r>
        <w:t>T</w:t>
      </w:r>
      <w:r w:rsidR="00E07608">
        <w:t>able</w:t>
      </w:r>
      <w:r w:rsidR="00250C13">
        <w:t xml:space="preserve"> 1. T</w:t>
      </w:r>
      <w:r w:rsidR="00E07608">
        <w:t>able title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0396F" w:rsidRPr="00B0396F" w:rsidTr="00B0396F">
        <w:tc>
          <w:tcPr>
            <w:tcW w:w="3020" w:type="dxa"/>
          </w:tcPr>
          <w:p w:rsidR="00B0396F" w:rsidRPr="00B0396F" w:rsidRDefault="00E07608" w:rsidP="00216CE4">
            <w:pPr>
              <w:pStyle w:val="TableHeader"/>
            </w:pPr>
            <w:r>
              <w:t>Column</w:t>
            </w:r>
            <w:r w:rsidR="00B0396F" w:rsidRPr="00B0396F">
              <w:t xml:space="preserve"> 1</w:t>
            </w:r>
          </w:p>
        </w:tc>
        <w:tc>
          <w:tcPr>
            <w:tcW w:w="3021" w:type="dxa"/>
          </w:tcPr>
          <w:p w:rsidR="00B0396F" w:rsidRPr="00B0396F" w:rsidRDefault="00E07608" w:rsidP="00216CE4">
            <w:pPr>
              <w:pStyle w:val="TableHeader"/>
            </w:pPr>
            <w:r>
              <w:t>Column</w:t>
            </w:r>
            <w:r w:rsidRPr="00B0396F">
              <w:t xml:space="preserve"> </w:t>
            </w:r>
            <w:r w:rsidR="00B0396F" w:rsidRPr="00B0396F">
              <w:t>2</w:t>
            </w:r>
          </w:p>
        </w:tc>
        <w:tc>
          <w:tcPr>
            <w:tcW w:w="3021" w:type="dxa"/>
          </w:tcPr>
          <w:p w:rsidR="00B0396F" w:rsidRPr="00B0396F" w:rsidRDefault="00E07608" w:rsidP="00216CE4">
            <w:pPr>
              <w:pStyle w:val="TableHeader"/>
            </w:pPr>
            <w:r>
              <w:t>Column</w:t>
            </w:r>
            <w:r w:rsidRPr="00B0396F">
              <w:t xml:space="preserve"> </w:t>
            </w:r>
            <w:r w:rsidR="00B0396F" w:rsidRPr="00B0396F">
              <w:t>3</w:t>
            </w:r>
          </w:p>
        </w:tc>
      </w:tr>
      <w:tr w:rsidR="00B0396F" w:rsidTr="00B0396F">
        <w:tc>
          <w:tcPr>
            <w:tcW w:w="3020" w:type="dxa"/>
          </w:tcPr>
          <w:p w:rsidR="00B0396F" w:rsidRPr="00B0396F" w:rsidRDefault="00E07608" w:rsidP="00216CE4">
            <w:pPr>
              <w:pStyle w:val="TableText"/>
            </w:pPr>
            <w:r>
              <w:t>Value</w:t>
            </w:r>
            <w:r w:rsidR="00B0396F" w:rsidRPr="00B0396F">
              <w:t xml:space="preserve"> A</w:t>
            </w:r>
          </w:p>
        </w:tc>
        <w:tc>
          <w:tcPr>
            <w:tcW w:w="3021" w:type="dxa"/>
          </w:tcPr>
          <w:p w:rsidR="00B0396F" w:rsidRPr="00B0396F" w:rsidRDefault="00E07608" w:rsidP="00216CE4">
            <w:pPr>
              <w:pStyle w:val="TableText"/>
            </w:pPr>
            <w:r>
              <w:t>Value</w:t>
            </w:r>
            <w:r w:rsidRPr="00B0396F">
              <w:t xml:space="preserve"> </w:t>
            </w:r>
            <w:r w:rsidR="00B0396F" w:rsidRPr="00B0396F">
              <w:t>B</w:t>
            </w:r>
          </w:p>
        </w:tc>
        <w:tc>
          <w:tcPr>
            <w:tcW w:w="3021" w:type="dxa"/>
          </w:tcPr>
          <w:p w:rsidR="00B0396F" w:rsidRPr="00B0396F" w:rsidRDefault="00E07608" w:rsidP="00216CE4">
            <w:pPr>
              <w:pStyle w:val="TableText"/>
            </w:pPr>
            <w:r>
              <w:t>Value</w:t>
            </w:r>
            <w:r w:rsidRPr="00B0396F">
              <w:t xml:space="preserve"> </w:t>
            </w:r>
            <w:r w:rsidR="00B0396F" w:rsidRPr="00B0396F">
              <w:t>C</w:t>
            </w:r>
          </w:p>
        </w:tc>
      </w:tr>
      <w:tr w:rsidR="00B0396F" w:rsidTr="00B0396F">
        <w:tc>
          <w:tcPr>
            <w:tcW w:w="3020" w:type="dxa"/>
          </w:tcPr>
          <w:p w:rsidR="00B0396F" w:rsidRPr="00B0396F" w:rsidRDefault="00E07608" w:rsidP="00216CE4">
            <w:pPr>
              <w:pStyle w:val="TableText"/>
            </w:pPr>
            <w:r>
              <w:t>Value</w:t>
            </w:r>
            <w:r w:rsidRPr="00B0396F">
              <w:t xml:space="preserve"> </w:t>
            </w:r>
            <w:r w:rsidR="00B0396F" w:rsidRPr="00B0396F">
              <w:t>D</w:t>
            </w:r>
          </w:p>
        </w:tc>
        <w:tc>
          <w:tcPr>
            <w:tcW w:w="3021" w:type="dxa"/>
          </w:tcPr>
          <w:p w:rsidR="00B0396F" w:rsidRPr="00B0396F" w:rsidRDefault="00E07608" w:rsidP="00216CE4">
            <w:pPr>
              <w:pStyle w:val="TableText"/>
            </w:pPr>
            <w:r>
              <w:t>Value</w:t>
            </w:r>
            <w:r w:rsidRPr="00B0396F">
              <w:t xml:space="preserve"> </w:t>
            </w:r>
            <w:r w:rsidR="00B0396F" w:rsidRPr="00B0396F">
              <w:t>E</w:t>
            </w:r>
          </w:p>
        </w:tc>
        <w:tc>
          <w:tcPr>
            <w:tcW w:w="3021" w:type="dxa"/>
          </w:tcPr>
          <w:p w:rsidR="00B0396F" w:rsidRPr="00B0396F" w:rsidRDefault="00E07608" w:rsidP="00216CE4">
            <w:pPr>
              <w:pStyle w:val="TableText"/>
            </w:pPr>
            <w:r>
              <w:t>Value</w:t>
            </w:r>
            <w:r w:rsidRPr="00B0396F">
              <w:t xml:space="preserve"> </w:t>
            </w:r>
            <w:r w:rsidR="00B0396F" w:rsidRPr="00B0396F">
              <w:t>F</w:t>
            </w:r>
          </w:p>
        </w:tc>
      </w:tr>
    </w:tbl>
    <w:p w:rsidR="00337AA0" w:rsidRPr="00B0396F" w:rsidRDefault="00923DB9" w:rsidP="004F6FE4">
      <w:pPr>
        <w:pStyle w:val="CaptionSource"/>
      </w:pPr>
      <w:r>
        <w:t>Source: authors’ own elaboration.</w:t>
      </w:r>
    </w:p>
    <w:p w:rsidR="006E63A7" w:rsidRDefault="000D450C" w:rsidP="002A7AC4">
      <w:pPr>
        <w:pStyle w:val="MainText"/>
      </w:pPr>
      <w:r>
        <w:t>T</w:t>
      </w:r>
      <w:r w:rsidRPr="007D6607">
        <w:t>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:rsidR="00FF1200" w:rsidRDefault="00085A6D" w:rsidP="00FF1200">
      <w:pPr>
        <w:pStyle w:val="Tekstpodstawowy2"/>
        <w:rPr>
          <w:i/>
          <w:color w:val="7F7F7F" w:themeColor="text1" w:themeTint="80"/>
        </w:rPr>
      </w:pPr>
      <w:r>
        <w:rPr>
          <w:i/>
          <w:color w:val="7F7F7F" w:themeColor="text1" w:themeTint="80"/>
        </w:rPr>
        <w:t>Example equation – to be deleted by the author</w:t>
      </w:r>
      <w:r w:rsidR="00FF1200" w:rsidRPr="00337AA0">
        <w:rPr>
          <w:i/>
          <w:color w:val="7F7F7F" w:themeColor="text1" w:themeTint="80"/>
        </w:rPr>
        <w:t>: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8368"/>
        <w:gridCol w:w="704"/>
      </w:tblGrid>
      <w:tr w:rsidR="00FF1200" w:rsidTr="00BF5C1B">
        <w:tc>
          <w:tcPr>
            <w:tcW w:w="4612" w:type="pct"/>
          </w:tcPr>
          <w:p w:rsidR="00FF1200" w:rsidRPr="00325A8E" w:rsidRDefault="00FF1200" w:rsidP="00BF5C1B">
            <w:pPr>
              <w:pStyle w:val="MainText"/>
              <w:ind w:firstLine="0"/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Q=a+bX</m:t>
                </m:r>
              </m:oMath>
            </m:oMathPara>
          </w:p>
        </w:tc>
        <w:tc>
          <w:tcPr>
            <w:tcW w:w="388" w:type="pct"/>
          </w:tcPr>
          <w:p w:rsidR="00FF1200" w:rsidRDefault="00FF1200" w:rsidP="00BF5C1B">
            <w:pPr>
              <w:pStyle w:val="MainText"/>
              <w:ind w:firstLine="0"/>
              <w:jc w:val="right"/>
            </w:pPr>
            <w:r>
              <w:t>(1)</w:t>
            </w:r>
          </w:p>
        </w:tc>
      </w:tr>
    </w:tbl>
    <w:p w:rsidR="00FF1200" w:rsidRPr="005C56A2" w:rsidRDefault="00923DB9" w:rsidP="00FF1200">
      <w:pPr>
        <w:pStyle w:val="EquationNotes"/>
      </w:pPr>
      <w:r>
        <w:t>where</w:t>
      </w:r>
      <w:r w:rsidR="00FF1200" w:rsidRPr="005C56A2">
        <w:t>:</w:t>
      </w:r>
      <w:r w:rsidR="00FF1200" w:rsidRPr="005C56A2">
        <w:br/>
      </w:r>
      <w:r w:rsidR="00FF1200">
        <w:t>Q</w:t>
      </w:r>
      <w:r>
        <w:t xml:space="preserve"> – value of the dependent variable</w:t>
      </w:r>
      <w:r w:rsidR="00FF1200" w:rsidRPr="005C56A2">
        <w:t>,</w:t>
      </w:r>
      <w:r w:rsidR="00FF1200" w:rsidRPr="005C56A2">
        <w:br/>
        <w:t xml:space="preserve">X </w:t>
      </w:r>
      <w:r>
        <w:t>– value of the independent variable,</w:t>
      </w:r>
      <w:r>
        <w:br/>
        <w:t>a – intercept,</w:t>
      </w:r>
      <w:r>
        <w:br/>
        <w:t>b – regression coefficient</w:t>
      </w:r>
      <w:r w:rsidR="00FF1200" w:rsidRPr="005C56A2">
        <w:t>.</w:t>
      </w:r>
    </w:p>
    <w:p w:rsidR="00FF1200" w:rsidRDefault="00FF1200" w:rsidP="00FF1200">
      <w:pPr>
        <w:pStyle w:val="MainText"/>
      </w:pPr>
      <w:r>
        <w:t>T</w:t>
      </w:r>
      <w:r w:rsidRPr="007D6607">
        <w:t>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:rsidR="00FF1200" w:rsidRPr="00FF1200" w:rsidRDefault="00923DB9" w:rsidP="00FF1200">
      <w:pPr>
        <w:pStyle w:val="SectionHeading"/>
        <w:ind w:hanging="357"/>
      </w:pPr>
      <w:r>
        <w:rPr>
          <w:rStyle w:val="Pogrubienie"/>
          <w:b/>
          <w:bCs w:val="0"/>
        </w:rPr>
        <w:t>Results and discussion</w:t>
      </w:r>
    </w:p>
    <w:p w:rsidR="00923DB9" w:rsidRDefault="005612BC" w:rsidP="00923DB9">
      <w:pPr>
        <w:pStyle w:val="Tekstpodstawowy2"/>
        <w:rPr>
          <w:i/>
          <w:color w:val="7F7F7F" w:themeColor="text1" w:themeTint="80"/>
        </w:rPr>
      </w:pPr>
      <w:r>
        <w:rPr>
          <w:i/>
          <w:color w:val="7F7F7F" w:themeColor="text1" w:themeTint="80"/>
        </w:rPr>
        <w:t xml:space="preserve"> </w:t>
      </w:r>
      <w:r w:rsidRPr="005612BC">
        <w:rPr>
          <w:i/>
          <w:color w:val="7F7F7F" w:themeColor="text1" w:themeTint="80"/>
        </w:rPr>
        <w:t>Instructional text – to be deleted by the author:</w:t>
      </w:r>
    </w:p>
    <w:p w:rsidR="00923DB9" w:rsidRPr="00923DB9" w:rsidRDefault="00923DB9" w:rsidP="00923DB9">
      <w:pPr>
        <w:pStyle w:val="Tekstpodstawowy2"/>
        <w:rPr>
          <w:rStyle w:val="MainTextZnak"/>
          <w:i/>
          <w:color w:val="7F7F7F" w:themeColor="text1" w:themeTint="80"/>
        </w:rPr>
      </w:pPr>
      <w:r w:rsidRPr="00923DB9">
        <w:rPr>
          <w:rStyle w:val="MainTextZnak"/>
          <w:i/>
          <w:color w:val="7F7F7F" w:themeColor="text1" w:themeTint="80"/>
        </w:rPr>
        <w:t>If necessary, the “Results” and “Discussion” sections may be separated into distinct subsections or sections.</w:t>
      </w:r>
    </w:p>
    <w:p w:rsidR="000D450C" w:rsidRDefault="000D450C" w:rsidP="002A7AC4">
      <w:pPr>
        <w:pStyle w:val="MainText"/>
      </w:pPr>
      <w:r>
        <w:t>T</w:t>
      </w:r>
      <w:r w:rsidRPr="007D6607">
        <w:t>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:rsidR="00DF42A3" w:rsidRDefault="00085A6D" w:rsidP="00DF42A3">
      <w:pPr>
        <w:pStyle w:val="Tekstpodstawowy2"/>
        <w:rPr>
          <w:i/>
          <w:color w:val="7F7F7F" w:themeColor="text1" w:themeTint="80"/>
        </w:rPr>
      </w:pPr>
      <w:r>
        <w:rPr>
          <w:i/>
          <w:color w:val="7F7F7F" w:themeColor="text1" w:themeTint="80"/>
        </w:rPr>
        <w:t>Example figure – to be deleted by the author</w:t>
      </w:r>
      <w:r w:rsidR="00DF42A3" w:rsidRPr="00337AA0">
        <w:rPr>
          <w:i/>
          <w:color w:val="7F7F7F" w:themeColor="text1" w:themeTint="80"/>
        </w:rPr>
        <w:t>:</w:t>
      </w:r>
    </w:p>
    <w:p w:rsidR="00BA5A0F" w:rsidRPr="00337AA0" w:rsidRDefault="00BA5A0F" w:rsidP="00BA5A0F">
      <w:pPr>
        <w:pStyle w:val="CaptionTitle"/>
        <w:jc w:val="center"/>
      </w:pPr>
      <w:r w:rsidRPr="00BA5A0F">
        <w:rPr>
          <w:noProof/>
        </w:rPr>
        <w:drawing>
          <wp:inline distT="0" distB="0" distL="0" distR="0" wp14:anchorId="091A5874" wp14:editId="0E81EE1B">
            <wp:extent cx="3145639" cy="16414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74492" cy="1708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A0F" w:rsidRDefault="00923DB9" w:rsidP="00BA5A0F">
      <w:pPr>
        <w:pStyle w:val="CaptionTitle"/>
      </w:pPr>
      <w:r>
        <w:t>Figure</w:t>
      </w:r>
      <w:r w:rsidR="00250C13">
        <w:t xml:space="preserve"> 1. </w:t>
      </w:r>
      <w:r>
        <w:t>Figure title</w:t>
      </w:r>
    </w:p>
    <w:p w:rsidR="00923DB9" w:rsidRPr="00B0396F" w:rsidRDefault="00923DB9" w:rsidP="00923DB9">
      <w:pPr>
        <w:pStyle w:val="CaptionSource"/>
      </w:pPr>
      <w:r>
        <w:t>Source: authors’ own elaboration.</w:t>
      </w:r>
    </w:p>
    <w:p w:rsidR="000D450C" w:rsidRDefault="000D450C" w:rsidP="002A7AC4">
      <w:pPr>
        <w:pStyle w:val="MainText"/>
      </w:pPr>
      <w:r>
        <w:lastRenderedPageBreak/>
        <w:t>T</w:t>
      </w:r>
      <w:r w:rsidRPr="007D6607">
        <w:t>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:rsidR="00FF1200" w:rsidRDefault="005612BC" w:rsidP="00FF1200">
      <w:pPr>
        <w:pStyle w:val="Tekstpodstawowy2"/>
        <w:rPr>
          <w:i/>
          <w:color w:val="7F7F7F" w:themeColor="text1" w:themeTint="80"/>
        </w:rPr>
      </w:pPr>
      <w:r>
        <w:rPr>
          <w:i/>
          <w:color w:val="7F7F7F" w:themeColor="text1" w:themeTint="80"/>
        </w:rPr>
        <w:t xml:space="preserve">Example table </w:t>
      </w:r>
      <w:r w:rsidRPr="005612BC">
        <w:rPr>
          <w:i/>
          <w:color w:val="7F7F7F" w:themeColor="text1" w:themeTint="80"/>
        </w:rPr>
        <w:t>– to be deleted by the author:</w:t>
      </w:r>
    </w:p>
    <w:p w:rsidR="00FF1200" w:rsidRPr="00B0396F" w:rsidRDefault="00E07608" w:rsidP="00FF1200">
      <w:pPr>
        <w:pStyle w:val="CaptionTitle"/>
      </w:pPr>
      <w:r>
        <w:t>Table 2. Table title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2408"/>
        <w:gridCol w:w="2408"/>
        <w:gridCol w:w="2408"/>
      </w:tblGrid>
      <w:tr w:rsidR="00FF1200" w:rsidRPr="00B0396F" w:rsidTr="00BF5C1B">
        <w:tc>
          <w:tcPr>
            <w:tcW w:w="1838" w:type="dxa"/>
          </w:tcPr>
          <w:p w:rsidR="00FF1200" w:rsidRPr="00B0396F" w:rsidRDefault="00923DB9" w:rsidP="00BF5C1B">
            <w:pPr>
              <w:pStyle w:val="TableHeader"/>
            </w:pPr>
            <w:r>
              <w:t>Column</w:t>
            </w:r>
            <w:r w:rsidR="00FF1200" w:rsidRPr="00B0396F">
              <w:t xml:space="preserve"> 1</w:t>
            </w:r>
          </w:p>
        </w:tc>
        <w:tc>
          <w:tcPr>
            <w:tcW w:w="2408" w:type="dxa"/>
          </w:tcPr>
          <w:p w:rsidR="00FF1200" w:rsidRPr="00526708" w:rsidRDefault="00923DB9" w:rsidP="00BF5C1B">
            <w:pPr>
              <w:pStyle w:val="TableHeader"/>
            </w:pPr>
            <w:r>
              <w:t>Column</w:t>
            </w:r>
            <w:r w:rsidRPr="00B0396F">
              <w:t xml:space="preserve"> </w:t>
            </w:r>
            <w:r w:rsidR="00FF1200" w:rsidRPr="00B0396F">
              <w:t>2</w:t>
            </w:r>
          </w:p>
        </w:tc>
        <w:tc>
          <w:tcPr>
            <w:tcW w:w="2408" w:type="dxa"/>
          </w:tcPr>
          <w:p w:rsidR="00FF1200" w:rsidRPr="00B0396F" w:rsidRDefault="00923DB9" w:rsidP="00BF5C1B">
            <w:pPr>
              <w:pStyle w:val="TableHeader"/>
            </w:pPr>
            <w:r>
              <w:t>Column</w:t>
            </w:r>
            <w:r w:rsidRPr="00B0396F">
              <w:t xml:space="preserve"> </w:t>
            </w:r>
            <w:r w:rsidR="00FF1200" w:rsidRPr="00B0396F">
              <w:t>3</w:t>
            </w:r>
          </w:p>
        </w:tc>
        <w:tc>
          <w:tcPr>
            <w:tcW w:w="2408" w:type="dxa"/>
          </w:tcPr>
          <w:p w:rsidR="00FF1200" w:rsidRPr="00B0396F" w:rsidRDefault="00923DB9" w:rsidP="00BF5C1B">
            <w:pPr>
              <w:pStyle w:val="TableHeader"/>
            </w:pPr>
            <w:r>
              <w:t>Column</w:t>
            </w:r>
            <w:r w:rsidRPr="00B0396F">
              <w:t xml:space="preserve"> </w:t>
            </w:r>
            <w:r w:rsidR="00FF1200">
              <w:t>4</w:t>
            </w:r>
          </w:p>
        </w:tc>
      </w:tr>
      <w:tr w:rsidR="00FF1200" w:rsidTr="00BF5C1B">
        <w:tc>
          <w:tcPr>
            <w:tcW w:w="1838" w:type="dxa"/>
          </w:tcPr>
          <w:p w:rsidR="00FF1200" w:rsidRPr="00526708" w:rsidRDefault="00923DB9" w:rsidP="00BF5C1B">
            <w:pPr>
              <w:pStyle w:val="TableHeader"/>
            </w:pPr>
            <w:r>
              <w:t>Row</w:t>
            </w:r>
            <w:r w:rsidR="00FF1200" w:rsidRPr="00526708">
              <w:t xml:space="preserve"> A</w:t>
            </w:r>
          </w:p>
        </w:tc>
        <w:tc>
          <w:tcPr>
            <w:tcW w:w="2408" w:type="dxa"/>
          </w:tcPr>
          <w:p w:rsidR="00FF1200" w:rsidRPr="00B0396F" w:rsidRDefault="00923DB9" w:rsidP="00BF5C1B">
            <w:pPr>
              <w:pStyle w:val="TableText"/>
            </w:pPr>
            <w:r>
              <w:t>Value</w:t>
            </w:r>
            <w:r w:rsidR="00FF1200">
              <w:t xml:space="preserve"> X</w:t>
            </w:r>
          </w:p>
        </w:tc>
        <w:tc>
          <w:tcPr>
            <w:tcW w:w="2408" w:type="dxa"/>
          </w:tcPr>
          <w:p w:rsidR="00FF1200" w:rsidRPr="00B0396F" w:rsidRDefault="00FF1200" w:rsidP="00BF5C1B">
            <w:pPr>
              <w:pStyle w:val="TableText"/>
              <w:jc w:val="right"/>
            </w:pPr>
            <w:r>
              <w:t>1 000,00</w:t>
            </w:r>
          </w:p>
        </w:tc>
        <w:tc>
          <w:tcPr>
            <w:tcW w:w="2408" w:type="dxa"/>
          </w:tcPr>
          <w:p w:rsidR="00FF1200" w:rsidRPr="00B0396F" w:rsidRDefault="00923DB9" w:rsidP="00BF5C1B">
            <w:pPr>
              <w:pStyle w:val="TableText"/>
            </w:pPr>
            <w:r>
              <w:t xml:space="preserve">Value </w:t>
            </w:r>
            <w:r w:rsidR="00FF1200" w:rsidRPr="00B0396F">
              <w:t>C</w:t>
            </w:r>
          </w:p>
        </w:tc>
      </w:tr>
      <w:tr w:rsidR="00FF1200" w:rsidTr="00BF5C1B">
        <w:tc>
          <w:tcPr>
            <w:tcW w:w="1838" w:type="dxa"/>
          </w:tcPr>
          <w:p w:rsidR="00FF1200" w:rsidRPr="00526708" w:rsidRDefault="00923DB9" w:rsidP="00BF5C1B">
            <w:pPr>
              <w:pStyle w:val="TableHeader"/>
            </w:pPr>
            <w:r>
              <w:t>Row</w:t>
            </w:r>
            <w:r w:rsidR="00FF1200" w:rsidRPr="00526708">
              <w:t xml:space="preserve"> B</w:t>
            </w:r>
          </w:p>
        </w:tc>
        <w:tc>
          <w:tcPr>
            <w:tcW w:w="2408" w:type="dxa"/>
          </w:tcPr>
          <w:p w:rsidR="00FF1200" w:rsidRPr="00B0396F" w:rsidRDefault="00923DB9" w:rsidP="00BF5C1B">
            <w:pPr>
              <w:pStyle w:val="TableText"/>
            </w:pPr>
            <w:r>
              <w:t xml:space="preserve">Value </w:t>
            </w:r>
            <w:r w:rsidR="00FF1200">
              <w:t>Y</w:t>
            </w:r>
          </w:p>
        </w:tc>
        <w:tc>
          <w:tcPr>
            <w:tcW w:w="2408" w:type="dxa"/>
          </w:tcPr>
          <w:p w:rsidR="00FF1200" w:rsidRPr="00B0396F" w:rsidRDefault="00FF1200" w:rsidP="00BF5C1B">
            <w:pPr>
              <w:pStyle w:val="TableText"/>
              <w:jc w:val="right"/>
            </w:pPr>
            <w:r>
              <w:t>580,00</w:t>
            </w:r>
          </w:p>
        </w:tc>
        <w:tc>
          <w:tcPr>
            <w:tcW w:w="2408" w:type="dxa"/>
          </w:tcPr>
          <w:p w:rsidR="00FF1200" w:rsidRPr="00B0396F" w:rsidRDefault="00923DB9" w:rsidP="00BF5C1B">
            <w:pPr>
              <w:pStyle w:val="TableText"/>
            </w:pPr>
            <w:r>
              <w:t xml:space="preserve">Value </w:t>
            </w:r>
            <w:r w:rsidR="00FF1200" w:rsidRPr="00B0396F">
              <w:t>F</w:t>
            </w:r>
          </w:p>
        </w:tc>
      </w:tr>
    </w:tbl>
    <w:p w:rsidR="00923DB9" w:rsidRPr="00B0396F" w:rsidRDefault="00923DB9" w:rsidP="00923DB9">
      <w:pPr>
        <w:pStyle w:val="CaptionSource"/>
      </w:pPr>
      <w:r>
        <w:t xml:space="preserve">Source: authors’ </w:t>
      </w:r>
      <w:r w:rsidR="00CD6A7F">
        <w:t>own elaboration based on (Kowalski, 2020).</w:t>
      </w:r>
    </w:p>
    <w:p w:rsidR="00FF1200" w:rsidRPr="004F6FE4" w:rsidRDefault="00FF1200" w:rsidP="00FF1200">
      <w:pPr>
        <w:pStyle w:val="CaptionSource"/>
      </w:pPr>
    </w:p>
    <w:p w:rsidR="00FF1200" w:rsidRDefault="00FF1200" w:rsidP="00FF1200">
      <w:pPr>
        <w:pStyle w:val="MainText"/>
      </w:pPr>
      <w:r>
        <w:t>T</w:t>
      </w:r>
      <w:r w:rsidRPr="007D6607">
        <w:t>ext, text, text, text, text, text, text, text, text, text, text, text, text, text, text, text, text, text, text, text, text, text, text, text, text, text, text, text, text, text, text, text, text, text, text, text, text, text, text,</w:t>
      </w:r>
    </w:p>
    <w:p w:rsidR="00FF1200" w:rsidRPr="00FF1200" w:rsidRDefault="00085A6D" w:rsidP="00FF1200">
      <w:pPr>
        <w:pStyle w:val="Tekstpodstawowy2"/>
        <w:rPr>
          <w:i/>
          <w:color w:val="7F7F7F" w:themeColor="text1" w:themeTint="80"/>
        </w:rPr>
      </w:pPr>
      <w:r>
        <w:rPr>
          <w:i/>
          <w:color w:val="7F7F7F" w:themeColor="text1" w:themeTint="80"/>
        </w:rPr>
        <w:t>Example figure – to be deleted by the author</w:t>
      </w:r>
      <w:r w:rsidR="00FF1200" w:rsidRPr="00337AA0">
        <w:rPr>
          <w:i/>
          <w:color w:val="7F7F7F" w:themeColor="text1" w:themeTint="80"/>
        </w:rPr>
        <w:t>:</w:t>
      </w:r>
    </w:p>
    <w:p w:rsidR="00BA5A0F" w:rsidRDefault="00BA5A0F" w:rsidP="00BA5A0F">
      <w:pPr>
        <w:pStyle w:val="CaptionTitle"/>
        <w:jc w:val="center"/>
      </w:pPr>
      <w:r w:rsidRPr="00BA5A0F">
        <w:rPr>
          <w:noProof/>
        </w:rPr>
        <w:drawing>
          <wp:inline distT="0" distB="0" distL="0" distR="0" wp14:anchorId="589460FE" wp14:editId="5DAD3C40">
            <wp:extent cx="2414588" cy="2187555"/>
            <wp:effectExtent l="0" t="0" r="5080" b="381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2589" cy="2221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A7F" w:rsidRDefault="00CD6A7F" w:rsidP="00CD6A7F">
      <w:pPr>
        <w:pStyle w:val="CaptionTitle"/>
      </w:pPr>
      <w:r>
        <w:t>Figure 2. Figure title</w:t>
      </w:r>
    </w:p>
    <w:p w:rsidR="00CD6A7F" w:rsidRPr="00B0396F" w:rsidRDefault="00CD6A7F" w:rsidP="00CD6A7F">
      <w:pPr>
        <w:pStyle w:val="CaptionSource"/>
      </w:pPr>
      <w:r>
        <w:t>Source: authors’ own elaboration.</w:t>
      </w:r>
    </w:p>
    <w:p w:rsidR="00DC52C0" w:rsidRDefault="00DC52C0" w:rsidP="002A7AC4">
      <w:pPr>
        <w:pStyle w:val="MainText"/>
      </w:pPr>
      <w:r>
        <w:t>T</w:t>
      </w:r>
      <w:r w:rsidRPr="007D6607">
        <w:t>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:rsidR="006E63A7" w:rsidRDefault="00411AF4" w:rsidP="00ED68CA">
      <w:pPr>
        <w:pStyle w:val="SectionHeading"/>
        <w:rPr>
          <w:lang w:eastAsia="pl-PL"/>
        </w:rPr>
      </w:pPr>
      <w:r>
        <w:t>Conclusions</w:t>
      </w:r>
    </w:p>
    <w:p w:rsidR="000D450C" w:rsidRPr="007D6607" w:rsidRDefault="000D450C" w:rsidP="002A7AC4">
      <w:pPr>
        <w:pStyle w:val="MainText"/>
      </w:pPr>
      <w:r>
        <w:t>T</w:t>
      </w:r>
      <w:r w:rsidRPr="007D6607">
        <w:t>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:rsidR="000D450C" w:rsidRDefault="000D450C" w:rsidP="002A7AC4">
      <w:pPr>
        <w:pStyle w:val="MainText"/>
      </w:pPr>
      <w:r>
        <w:t>T</w:t>
      </w:r>
      <w:r w:rsidRPr="007D6607">
        <w:t>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:rsidR="00DA6BDC" w:rsidRDefault="006E63A7" w:rsidP="00ED68CA">
      <w:pPr>
        <w:pStyle w:val="SectionHeading"/>
      </w:pPr>
      <w:r w:rsidRPr="000D3C47">
        <w:t>References</w:t>
      </w:r>
    </w:p>
    <w:p w:rsidR="00983585" w:rsidRPr="00A52DA7" w:rsidRDefault="00983585" w:rsidP="00BD02CC">
      <w:pPr>
        <w:pStyle w:val="References"/>
        <w:spacing w:after="60"/>
      </w:pPr>
      <w:r w:rsidRPr="00A52DA7">
        <w:t xml:space="preserve">Bąk, M., &amp; Zielińska, A. (2022). Measuring digital maturity in SMEs: Evidence from Central Europe. </w:t>
      </w:r>
      <w:r w:rsidRPr="00942085">
        <w:rPr>
          <w:i/>
        </w:rPr>
        <w:t>Journal of Management, Economy and Technology</w:t>
      </w:r>
      <w:r w:rsidRPr="00A52DA7">
        <w:t xml:space="preserve">, </w:t>
      </w:r>
      <w:r w:rsidRPr="00C73ED4">
        <w:rPr>
          <w:i/>
        </w:rPr>
        <w:t>14</w:t>
      </w:r>
      <w:r w:rsidRPr="00A52DA7">
        <w:t xml:space="preserve">(3), 115–132. </w:t>
      </w:r>
      <w:hyperlink r:id="rId10" w:history="1">
        <w:r w:rsidRPr="00C73ED4">
          <w:rPr>
            <w:rStyle w:val="Hipercze"/>
            <w:color w:val="auto"/>
            <w:u w:val="none"/>
          </w:rPr>
          <w:t>https://doi.org/10.12345/jmet.2022.01403</w:t>
        </w:r>
      </w:hyperlink>
    </w:p>
    <w:p w:rsidR="00983585" w:rsidRPr="00C73ED4" w:rsidRDefault="00983585" w:rsidP="00E0147F">
      <w:pPr>
        <w:pStyle w:val="References"/>
      </w:pPr>
      <w:r w:rsidRPr="00E0147F">
        <w:lastRenderedPageBreak/>
        <w:t>Kamińska, J., Nowak, P., Wójcik, T., Dąbrowski</w:t>
      </w:r>
      <w:r>
        <w:t>, K., Lewandowski, M., Kaczmarek, S., &amp; Król, A. (2021). Community–university partnership models in health services: Lessons learned from practice.</w:t>
      </w:r>
      <w:r w:rsidRPr="00942085">
        <w:rPr>
          <w:i/>
        </w:rPr>
        <w:t xml:space="preserve"> Public Health Nursing</w:t>
      </w:r>
      <w:r>
        <w:t xml:space="preserve">, </w:t>
      </w:r>
      <w:r w:rsidRPr="00C73ED4">
        <w:rPr>
          <w:i/>
        </w:rPr>
        <w:t>38</w:t>
      </w:r>
      <w:r>
        <w:t xml:space="preserve">(2), 248–257. </w:t>
      </w:r>
      <w:hyperlink r:id="rId11" w:history="1">
        <w:r w:rsidRPr="00C73ED4">
          <w:rPr>
            <w:rStyle w:val="Hipercze"/>
            <w:color w:val="auto"/>
            <w:u w:val="none"/>
          </w:rPr>
          <w:t>https://doi.org/10.12345/phn.2021.12796</w:t>
        </w:r>
      </w:hyperlink>
    </w:p>
    <w:p w:rsidR="00983585" w:rsidRDefault="00983585" w:rsidP="00BD02CC">
      <w:pPr>
        <w:pStyle w:val="References"/>
        <w:spacing w:after="60"/>
      </w:pPr>
      <w:r>
        <w:t xml:space="preserve">Kowalski, A. (2023). </w:t>
      </w:r>
      <w:r w:rsidRPr="00942085">
        <w:rPr>
          <w:i/>
        </w:rPr>
        <w:t>Is this really innovation? A guide for researchers and practitioners</w:t>
      </w:r>
      <w:r>
        <w:t>. Wydawnictwo Naukowe PWN.</w:t>
      </w:r>
    </w:p>
    <w:p w:rsidR="00983585" w:rsidRPr="00C73ED4" w:rsidRDefault="00E07608" w:rsidP="00BD02CC">
      <w:pPr>
        <w:pStyle w:val="References"/>
        <w:spacing w:after="60"/>
      </w:pPr>
      <w:r>
        <w:t>Ministry of Economic Development and Technology</w:t>
      </w:r>
      <w:r w:rsidR="00983585">
        <w:t xml:space="preserve">. (2024). </w:t>
      </w:r>
      <w:r w:rsidR="00983585" w:rsidRPr="00942085">
        <w:rPr>
          <w:i/>
        </w:rPr>
        <w:t>Strategia rozwoju kompetencji cyfrowych 2030</w:t>
      </w:r>
      <w:r w:rsidR="00983585">
        <w:t xml:space="preserve">. </w:t>
      </w:r>
      <w:hyperlink r:id="rId12" w:history="1">
        <w:r w:rsidR="00983585" w:rsidRPr="00C73ED4">
          <w:rPr>
            <w:rStyle w:val="Hipercze"/>
            <w:color w:val="auto"/>
            <w:u w:val="none"/>
          </w:rPr>
          <w:t>https://example.com/policy/strategia-kompetencji-cyfrowych-2030</w:t>
        </w:r>
      </w:hyperlink>
    </w:p>
    <w:p w:rsidR="00E0147F" w:rsidRDefault="00E0147F" w:rsidP="00E0147F">
      <w:pPr>
        <w:pStyle w:val="References"/>
        <w:spacing w:after="60"/>
      </w:pPr>
      <w:r>
        <w:t xml:space="preserve">Szymański, R., &amp; Maj, E. (2019). Measuring project performance in engineering teams. In L. Borkowski &amp; A. Cieślak (Eds.), </w:t>
      </w:r>
      <w:r w:rsidRPr="00942085">
        <w:rPr>
          <w:i/>
        </w:rPr>
        <w:t>Contemporary methods in management and technology</w:t>
      </w:r>
      <w:r>
        <w:t xml:space="preserve"> (pp. 173–185). Springer.</w:t>
      </w:r>
    </w:p>
    <w:p w:rsidR="00983585" w:rsidRPr="00C73ED4" w:rsidRDefault="00983585" w:rsidP="00BD02CC">
      <w:pPr>
        <w:pStyle w:val="References"/>
        <w:spacing w:after="60"/>
      </w:pPr>
      <w:r>
        <w:t xml:space="preserve">Wiśniewski, M. (2020a). Adoption of data analytics in public administration: A survey study. </w:t>
      </w:r>
      <w:r w:rsidRPr="00C73ED4">
        <w:rPr>
          <w:i/>
        </w:rPr>
        <w:t>Government</w:t>
      </w:r>
      <w:r>
        <w:t xml:space="preserve"> </w:t>
      </w:r>
      <w:r w:rsidRPr="00942085">
        <w:rPr>
          <w:i/>
        </w:rPr>
        <w:t>Information Quarterly</w:t>
      </w:r>
      <w:r>
        <w:t xml:space="preserve">, </w:t>
      </w:r>
      <w:r w:rsidRPr="00C73ED4">
        <w:rPr>
          <w:i/>
        </w:rPr>
        <w:t>37</w:t>
      </w:r>
      <w:r>
        <w:t xml:space="preserve">(4), 101–118. </w:t>
      </w:r>
      <w:hyperlink r:id="rId13" w:history="1">
        <w:r w:rsidRPr="00C73ED4">
          <w:rPr>
            <w:rStyle w:val="Hipercze"/>
            <w:color w:val="auto"/>
            <w:u w:val="none"/>
          </w:rPr>
          <w:t>https://doi.org/10.12345/giq.2020.101118</w:t>
        </w:r>
      </w:hyperlink>
    </w:p>
    <w:p w:rsidR="00983585" w:rsidRPr="00C73ED4" w:rsidRDefault="00983585" w:rsidP="00BD02CC">
      <w:pPr>
        <w:pStyle w:val="References"/>
        <w:spacing w:after="60"/>
      </w:pPr>
      <w:r>
        <w:t xml:space="preserve">Wiśniewski, M. (2020b). Barriers to data-driven decision-making: Evidence from local governments. </w:t>
      </w:r>
      <w:r w:rsidRPr="00C73ED4">
        <w:rPr>
          <w:i/>
        </w:rPr>
        <w:t>Information Polity</w:t>
      </w:r>
      <w:r>
        <w:t xml:space="preserve">, </w:t>
      </w:r>
      <w:r w:rsidRPr="00C73ED4">
        <w:rPr>
          <w:i/>
        </w:rPr>
        <w:t>25</w:t>
      </w:r>
      <w:r>
        <w:t xml:space="preserve">(4), 399–414. </w:t>
      </w:r>
      <w:hyperlink r:id="rId14" w:history="1">
        <w:r w:rsidRPr="00C73ED4">
          <w:rPr>
            <w:rStyle w:val="Hipercze"/>
            <w:color w:val="auto"/>
            <w:u w:val="none"/>
          </w:rPr>
          <w:t>https://doi.org/10.12345/ip.2020.399414</w:t>
        </w:r>
      </w:hyperlink>
    </w:p>
    <w:p w:rsidR="00E0147F" w:rsidRDefault="00E0147F" w:rsidP="00E0147F">
      <w:pPr>
        <w:pStyle w:val="References"/>
        <w:rPr>
          <w:rStyle w:val="Hipercze"/>
          <w:color w:val="auto"/>
          <w:u w:val="none"/>
        </w:rPr>
      </w:pPr>
      <w:r w:rsidRPr="00E0147F">
        <w:t>The Foundation for Innovation Development. (2023</w:t>
      </w:r>
      <w:r w:rsidRPr="00C73ED4">
        <w:rPr>
          <w:i/>
        </w:rPr>
        <w:t>). Raport roczny 2023: Programy wsparcia innowacji w MŚP</w:t>
      </w:r>
      <w:r w:rsidRPr="00E0147F">
        <w:t xml:space="preserve">. </w:t>
      </w:r>
      <w:hyperlink r:id="rId15" w:history="1">
        <w:r w:rsidRPr="00E0147F">
          <w:rPr>
            <w:rStyle w:val="Hipercze"/>
            <w:color w:val="auto"/>
            <w:u w:val="none"/>
          </w:rPr>
          <w:t>https://example.com/reports/raport-roczny-2023.pdf</w:t>
        </w:r>
      </w:hyperlink>
    </w:p>
    <w:p w:rsidR="00927E04" w:rsidRPr="00C73ED4" w:rsidRDefault="00927E04" w:rsidP="00927E04">
      <w:pPr>
        <w:pStyle w:val="References"/>
        <w:spacing w:after="60"/>
      </w:pPr>
      <w:r w:rsidRPr="00927E04">
        <w:t>The Polish Psychological Association. (2024).</w:t>
      </w:r>
      <w:r>
        <w:t xml:space="preserve"> </w:t>
      </w:r>
      <w:r w:rsidRPr="00942085">
        <w:rPr>
          <w:i/>
        </w:rPr>
        <w:t>Wytyczne przygotowania prac badawczych (wersja 2.0)</w:t>
      </w:r>
      <w:r>
        <w:t xml:space="preserve">. </w:t>
      </w:r>
      <w:hyperlink r:id="rId16" w:history="1">
        <w:r w:rsidRPr="00C73ED4">
          <w:rPr>
            <w:rStyle w:val="Hipercze"/>
            <w:color w:val="auto"/>
            <w:u w:val="none"/>
          </w:rPr>
          <w:t>https://example.com/ptp/wytyczne-przygotowania-prac-2-0</w:t>
        </w:r>
      </w:hyperlink>
    </w:p>
    <w:p w:rsidR="00927E04" w:rsidRPr="00E0147F" w:rsidRDefault="00927E04" w:rsidP="00E0147F">
      <w:pPr>
        <w:pStyle w:val="References"/>
      </w:pPr>
    </w:p>
    <w:p w:rsidR="00983585" w:rsidRPr="00E371DC" w:rsidRDefault="00983585" w:rsidP="00942085">
      <w:pPr>
        <w:pStyle w:val="References"/>
      </w:pPr>
    </w:p>
    <w:sectPr w:rsidR="00983585" w:rsidRPr="00E371DC" w:rsidSect="00E721C5">
      <w:footerReference w:type="even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48D" w:rsidRDefault="005E748D" w:rsidP="00EC168D">
      <w:pPr>
        <w:spacing w:after="0" w:line="240" w:lineRule="auto"/>
      </w:pPr>
      <w:r>
        <w:separator/>
      </w:r>
    </w:p>
  </w:endnote>
  <w:endnote w:type="continuationSeparator" w:id="0">
    <w:p w:rsidR="005E748D" w:rsidRDefault="005E748D" w:rsidP="00EC1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24572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3ED4" w:rsidRDefault="00C73ED4">
        <w:pPr>
          <w:pStyle w:val="Stopka"/>
          <w:jc w:val="center"/>
        </w:pPr>
        <w:r w:rsidRPr="00C73ED4">
          <w:rPr>
            <w:rFonts w:ascii="Calibri" w:hAnsi="Calibri"/>
          </w:rPr>
          <w:fldChar w:fldCharType="begin"/>
        </w:r>
        <w:r w:rsidRPr="00C73ED4">
          <w:rPr>
            <w:rFonts w:ascii="Calibri" w:hAnsi="Calibri"/>
          </w:rPr>
          <w:instrText xml:space="preserve"> PAGE   \* MERGEFORMAT </w:instrText>
        </w:r>
        <w:r w:rsidRPr="00C73ED4">
          <w:rPr>
            <w:rFonts w:ascii="Calibri" w:hAnsi="Calibri"/>
          </w:rPr>
          <w:fldChar w:fldCharType="separate"/>
        </w:r>
        <w:r w:rsidR="009C5ECB">
          <w:rPr>
            <w:rFonts w:ascii="Calibri" w:hAnsi="Calibri"/>
            <w:noProof/>
          </w:rPr>
          <w:t>4</w:t>
        </w:r>
        <w:r w:rsidRPr="00C73ED4">
          <w:rPr>
            <w:rFonts w:ascii="Calibri" w:hAnsi="Calibri"/>
            <w:noProof/>
          </w:rPr>
          <w:fldChar w:fldCharType="end"/>
        </w:r>
      </w:p>
    </w:sdtContent>
  </w:sdt>
  <w:p w:rsidR="00C73ED4" w:rsidRDefault="00C73ED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36A" w:rsidRPr="000A6B92" w:rsidRDefault="005E748D" w:rsidP="0091236A">
    <w:pPr>
      <w:pStyle w:val="Stopka"/>
      <w:spacing w:before="120"/>
      <w:rPr>
        <w:rStyle w:val="Pogrubienie"/>
        <w:rFonts w:ascii="Century" w:hAnsi="Century"/>
        <w:b w:val="0"/>
        <w:sz w:val="16"/>
        <w:szCs w:val="16"/>
      </w:rPr>
    </w:pPr>
    <w:hyperlink r:id="rId1" w:anchor="DOI" w:history="1">
      <w:r w:rsidR="00AF40A2" w:rsidRPr="007D07FF">
        <w:rPr>
          <w:rStyle w:val="Hipercze"/>
          <w:rFonts w:ascii="Century" w:hAnsi="Century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86FDAB" wp14:editId="0EBE4884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724525" cy="0"/>
                <wp:effectExtent l="0" t="0" r="28575" b="19050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8181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E9687A" id="Łącznik prosty 9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45pt" to="450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" strokecolor="#818181">
                <v:stroke joinstyle="miter"/>
              </v:line>
            </w:pict>
          </mc:Fallback>
        </mc:AlternateContent>
      </w:r>
    </w:hyperlink>
    <w:r w:rsidR="002331EE">
      <w:rPr>
        <w:rFonts w:ascii="Century" w:hAnsi="Century"/>
        <w:sz w:val="16"/>
        <w:szCs w:val="16"/>
      </w:rPr>
      <w:t>DOI: 10.67033</w:t>
    </w:r>
    <w:r w:rsidR="00017079" w:rsidRPr="000A6B92">
      <w:rPr>
        <w:rFonts w:ascii="Century" w:hAnsi="Century"/>
        <w:sz w:val="16"/>
        <w:szCs w:val="16"/>
      </w:rPr>
      <w:t>/</w:t>
    </w:r>
    <w:r w:rsidR="002331EE">
      <w:rPr>
        <w:rFonts w:ascii="Century" w:hAnsi="Century"/>
        <w:sz w:val="16"/>
        <w:szCs w:val="16"/>
      </w:rPr>
      <w:t>JMET</w:t>
    </w:r>
    <w:r w:rsidR="00017079" w:rsidRPr="000A6B92">
      <w:rPr>
        <w:rFonts w:ascii="Century" w:hAnsi="Century"/>
        <w:sz w:val="16"/>
        <w:szCs w:val="16"/>
      </w:rPr>
      <w:t>-</w:t>
    </w:r>
    <w:r w:rsidR="002331EE">
      <w:rPr>
        <w:rFonts w:ascii="Century" w:hAnsi="Century"/>
        <w:sz w:val="16"/>
        <w:szCs w:val="16"/>
      </w:rPr>
      <w:t>YYYY-N</w:t>
    </w:r>
    <w:r w:rsidR="00017079" w:rsidRPr="000A6B92">
      <w:rPr>
        <w:rFonts w:ascii="Century" w:hAnsi="Century"/>
        <w:sz w:val="16"/>
        <w:szCs w:val="16"/>
      </w:rPr>
      <w:br/>
    </w:r>
  </w:p>
  <w:p w:rsidR="00E721C5" w:rsidRPr="00017079" w:rsidRDefault="00426409" w:rsidP="0091236A">
    <w:pPr>
      <w:pStyle w:val="Stopka"/>
      <w:spacing w:before="120"/>
      <w:rPr>
        <w:rFonts w:ascii="Century" w:hAnsi="Century"/>
        <w:sz w:val="16"/>
        <w:szCs w:val="16"/>
      </w:rPr>
    </w:pPr>
    <w:r>
      <w:rPr>
        <w:rStyle w:val="Pogrubienie"/>
        <w:rFonts w:ascii="Century" w:hAnsi="Century"/>
        <w:b w:val="0"/>
        <w:sz w:val="16"/>
        <w:szCs w:val="16"/>
      </w:rPr>
      <w:t>© 2026</w:t>
    </w:r>
    <w:r w:rsidR="00017079" w:rsidRPr="00017079">
      <w:rPr>
        <w:rStyle w:val="Pogrubienie"/>
        <w:rFonts w:ascii="Century" w:hAnsi="Century"/>
        <w:b w:val="0"/>
        <w:sz w:val="16"/>
        <w:szCs w:val="16"/>
      </w:rPr>
      <w:t xml:space="preserve"> The Author(s). This is an open access article distributed under the terms and conditions of the Creative Commons Attribution (CC BY 4.0) license</w:t>
    </w:r>
    <w:r w:rsidR="00017079" w:rsidRPr="00017079">
      <w:rPr>
        <w:rFonts w:ascii="Century" w:hAnsi="Century"/>
        <w:sz w:val="16"/>
        <w:szCs w:val="16"/>
      </w:rPr>
      <w:t xml:space="preserve"> http://creativecommons.org/licenses/by/4.0/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48D" w:rsidRDefault="005E748D" w:rsidP="00EC168D">
      <w:pPr>
        <w:spacing w:after="0" w:line="240" w:lineRule="auto"/>
      </w:pPr>
      <w:r>
        <w:separator/>
      </w:r>
    </w:p>
  </w:footnote>
  <w:footnote w:type="continuationSeparator" w:id="0">
    <w:p w:rsidR="005E748D" w:rsidRDefault="005E748D" w:rsidP="00EC1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663" w:rsidRPr="0091236A" w:rsidRDefault="0032326A" w:rsidP="000D450C">
    <w:pPr>
      <w:pStyle w:val="Nagwek"/>
      <w:spacing w:line="360" w:lineRule="auto"/>
      <w:rPr>
        <w:rStyle w:val="Uwydatnienie"/>
        <w:rFonts w:ascii="Century" w:hAnsi="Century"/>
        <w:i w:val="0"/>
        <w:sz w:val="18"/>
        <w:szCs w:val="18"/>
      </w:rPr>
    </w:pPr>
    <w:r>
      <w:rPr>
        <w:rFonts w:ascii="Century" w:hAnsi="Century"/>
        <w:iCs/>
        <w:noProof/>
        <w:sz w:val="18"/>
        <w:szCs w:val="18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3672205</wp:posOffset>
          </wp:positionH>
          <wp:positionV relativeFrom="paragraph">
            <wp:posOffset>20320</wp:posOffset>
          </wp:positionV>
          <wp:extent cx="2075815" cy="426720"/>
          <wp:effectExtent l="0" t="0" r="635" b="0"/>
          <wp:wrapThrough wrapText="bothSides">
            <wp:wrapPolygon edited="0">
              <wp:start x="5947" y="0"/>
              <wp:lineTo x="2577" y="5786"/>
              <wp:lineTo x="198" y="11571"/>
              <wp:lineTo x="0" y="16393"/>
              <wp:lineTo x="0" y="20250"/>
              <wp:lineTo x="793" y="20250"/>
              <wp:lineTo x="20814" y="18321"/>
              <wp:lineTo x="20615" y="15429"/>
              <wp:lineTo x="21408" y="2893"/>
              <wp:lineTo x="21408" y="0"/>
              <wp:lineTo x="5947" y="0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MET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815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0663" w:rsidRPr="0091236A">
      <w:rPr>
        <w:rStyle w:val="Uwydatnienie"/>
        <w:rFonts w:ascii="Century" w:hAnsi="Century"/>
        <w:i w:val="0"/>
        <w:sz w:val="18"/>
        <w:szCs w:val="18"/>
      </w:rPr>
      <w:t>Journal of Management, Economy and Technology</w:t>
    </w:r>
  </w:p>
  <w:p w:rsidR="006A0663" w:rsidRPr="0091236A" w:rsidRDefault="006A0663" w:rsidP="000D450C">
    <w:pPr>
      <w:pStyle w:val="Nagwek"/>
      <w:spacing w:line="360" w:lineRule="auto"/>
      <w:rPr>
        <w:rFonts w:ascii="Century" w:hAnsi="Century"/>
        <w:sz w:val="16"/>
        <w:szCs w:val="16"/>
      </w:rPr>
    </w:pPr>
    <w:r w:rsidRPr="0091236A">
      <w:rPr>
        <w:rFonts w:ascii="Century" w:hAnsi="Century"/>
        <w:sz w:val="16"/>
        <w:szCs w:val="16"/>
      </w:rPr>
      <w:t xml:space="preserve">Volume X </w:t>
    </w:r>
    <w:r w:rsidRPr="0091236A">
      <w:rPr>
        <w:rFonts w:ascii="Century" w:hAnsi="Century"/>
        <w:sz w:val="16"/>
        <w:szCs w:val="16"/>
      </w:rPr>
      <w:sym w:font="Webdings" w:char="F03D"/>
    </w:r>
    <w:r w:rsidRPr="0091236A">
      <w:rPr>
        <w:rFonts w:ascii="Century" w:hAnsi="Century"/>
        <w:sz w:val="16"/>
        <w:szCs w:val="16"/>
      </w:rPr>
      <w:t xml:space="preserve"> Issue Y </w:t>
    </w:r>
    <w:r w:rsidRPr="0091236A">
      <w:rPr>
        <w:rFonts w:ascii="Century" w:hAnsi="Century"/>
        <w:sz w:val="16"/>
        <w:szCs w:val="16"/>
      </w:rPr>
      <w:sym w:font="Webdings" w:char="F03D"/>
    </w:r>
    <w:r w:rsidR="00E721C5" w:rsidRPr="0091236A">
      <w:rPr>
        <w:rFonts w:ascii="Century" w:hAnsi="Century"/>
        <w:sz w:val="16"/>
        <w:szCs w:val="16"/>
      </w:rPr>
      <w:t xml:space="preserve">2026 </w:t>
    </w:r>
    <w:r w:rsidR="00E721C5" w:rsidRPr="0091236A">
      <w:rPr>
        <w:rFonts w:ascii="Century" w:hAnsi="Century"/>
        <w:sz w:val="16"/>
        <w:szCs w:val="16"/>
      </w:rPr>
      <w:sym w:font="Webdings" w:char="F03D"/>
    </w:r>
    <w:r w:rsidR="00E721C5" w:rsidRPr="0091236A">
      <w:rPr>
        <w:rFonts w:ascii="Century" w:hAnsi="Century"/>
        <w:sz w:val="16"/>
        <w:szCs w:val="16"/>
      </w:rPr>
      <w:t xml:space="preserve"> pp. x-y</w:t>
    </w:r>
  </w:p>
  <w:p w:rsidR="00E721C5" w:rsidRPr="0091236A" w:rsidRDefault="00E721C5" w:rsidP="000D450C">
    <w:pPr>
      <w:pStyle w:val="Nagwek"/>
      <w:spacing w:line="360" w:lineRule="auto"/>
      <w:rPr>
        <w:rFonts w:ascii="Century" w:hAnsi="Century"/>
        <w:sz w:val="16"/>
        <w:szCs w:val="16"/>
      </w:rPr>
    </w:pPr>
    <w:r w:rsidRPr="0091236A">
      <w:rPr>
        <w:rFonts w:ascii="Century" w:hAnsi="Century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19050</wp:posOffset>
              </wp:positionH>
              <wp:positionV relativeFrom="paragraph">
                <wp:posOffset>184785</wp:posOffset>
              </wp:positionV>
              <wp:extent cx="5724525" cy="0"/>
              <wp:effectExtent l="0" t="0" r="2857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81818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8583E55" id="Łącznik prost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4.55pt" to="452.2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" strokecolor="#818181" strokeweight="1.5pt">
              <v:stroke joinstyle="miter"/>
            </v:line>
          </w:pict>
        </mc:Fallback>
      </mc:AlternateContent>
    </w:r>
    <w:r w:rsidRPr="0091236A">
      <w:rPr>
        <w:rFonts w:ascii="Century" w:hAnsi="Century"/>
        <w:sz w:val="16"/>
        <w:szCs w:val="16"/>
      </w:rPr>
      <w:t>ISSN: x124-5678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843EA"/>
    <w:multiLevelType w:val="multilevel"/>
    <w:tmpl w:val="8B10838C"/>
    <w:lvl w:ilvl="0">
      <w:start w:val="1"/>
      <w:numFmt w:val="decimal"/>
      <w:pStyle w:val="Section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sectionHeading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00F69A9"/>
    <w:multiLevelType w:val="hybridMultilevel"/>
    <w:tmpl w:val="43628ADA"/>
    <w:lvl w:ilvl="0" w:tplc="72B60AB0">
      <w:start w:val="1"/>
      <w:numFmt w:val="bullet"/>
      <w:pStyle w:val="BulletLis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B2FBE"/>
    <w:multiLevelType w:val="hybridMultilevel"/>
    <w:tmpl w:val="ADF0450C"/>
    <w:lvl w:ilvl="0" w:tplc="4A3A1C72">
      <w:start w:val="1"/>
      <w:numFmt w:val="decimal"/>
      <w:pStyle w:val="NumberedList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7E803A3C"/>
    <w:multiLevelType w:val="multilevel"/>
    <w:tmpl w:val="86A2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296"/>
    <w:rsid w:val="00017079"/>
    <w:rsid w:val="0005333A"/>
    <w:rsid w:val="00054FA8"/>
    <w:rsid w:val="00085A6D"/>
    <w:rsid w:val="000A6B92"/>
    <w:rsid w:val="000B0103"/>
    <w:rsid w:val="000D3C47"/>
    <w:rsid w:val="000D450C"/>
    <w:rsid w:val="000E5114"/>
    <w:rsid w:val="000F5258"/>
    <w:rsid w:val="00110D51"/>
    <w:rsid w:val="00121F3B"/>
    <w:rsid w:val="001241E5"/>
    <w:rsid w:val="0015690E"/>
    <w:rsid w:val="0017553C"/>
    <w:rsid w:val="00180718"/>
    <w:rsid w:val="001A5B2E"/>
    <w:rsid w:val="001C3B8D"/>
    <w:rsid w:val="00216CE4"/>
    <w:rsid w:val="002331EE"/>
    <w:rsid w:val="00250C13"/>
    <w:rsid w:val="00256CAE"/>
    <w:rsid w:val="002A7AC4"/>
    <w:rsid w:val="002C4583"/>
    <w:rsid w:val="002D6B66"/>
    <w:rsid w:val="002E425B"/>
    <w:rsid w:val="0032326A"/>
    <w:rsid w:val="00325A8E"/>
    <w:rsid w:val="00337AA0"/>
    <w:rsid w:val="0039243B"/>
    <w:rsid w:val="00392FE3"/>
    <w:rsid w:val="00394B52"/>
    <w:rsid w:val="003C1B07"/>
    <w:rsid w:val="00411AF4"/>
    <w:rsid w:val="00426409"/>
    <w:rsid w:val="00432490"/>
    <w:rsid w:val="0043690E"/>
    <w:rsid w:val="004451EC"/>
    <w:rsid w:val="00460A99"/>
    <w:rsid w:val="00482055"/>
    <w:rsid w:val="00484B3F"/>
    <w:rsid w:val="00490AEB"/>
    <w:rsid w:val="004F6FE4"/>
    <w:rsid w:val="004F7262"/>
    <w:rsid w:val="00526708"/>
    <w:rsid w:val="00530238"/>
    <w:rsid w:val="0053617B"/>
    <w:rsid w:val="00544EAA"/>
    <w:rsid w:val="005554CA"/>
    <w:rsid w:val="005612BC"/>
    <w:rsid w:val="005727BA"/>
    <w:rsid w:val="00593691"/>
    <w:rsid w:val="005C0296"/>
    <w:rsid w:val="005C56A2"/>
    <w:rsid w:val="005E748D"/>
    <w:rsid w:val="005F410F"/>
    <w:rsid w:val="00633229"/>
    <w:rsid w:val="00636D4C"/>
    <w:rsid w:val="00673B9F"/>
    <w:rsid w:val="00684099"/>
    <w:rsid w:val="006949B2"/>
    <w:rsid w:val="006A0663"/>
    <w:rsid w:val="006E63A7"/>
    <w:rsid w:val="00726F0A"/>
    <w:rsid w:val="00753444"/>
    <w:rsid w:val="007924F6"/>
    <w:rsid w:val="00795264"/>
    <w:rsid w:val="007A24FE"/>
    <w:rsid w:val="007D6607"/>
    <w:rsid w:val="007E6032"/>
    <w:rsid w:val="0080274D"/>
    <w:rsid w:val="00897180"/>
    <w:rsid w:val="00911800"/>
    <w:rsid w:val="0091236A"/>
    <w:rsid w:val="0092082A"/>
    <w:rsid w:val="00921057"/>
    <w:rsid w:val="00923DB9"/>
    <w:rsid w:val="00927E04"/>
    <w:rsid w:val="00940BD9"/>
    <w:rsid w:val="00942085"/>
    <w:rsid w:val="00983585"/>
    <w:rsid w:val="009A269A"/>
    <w:rsid w:val="009A6C8A"/>
    <w:rsid w:val="009B4608"/>
    <w:rsid w:val="009C5ECB"/>
    <w:rsid w:val="00A22B73"/>
    <w:rsid w:val="00A275BA"/>
    <w:rsid w:val="00A33F0F"/>
    <w:rsid w:val="00A52DA7"/>
    <w:rsid w:val="00A55E61"/>
    <w:rsid w:val="00A677DE"/>
    <w:rsid w:val="00A70C6C"/>
    <w:rsid w:val="00A814D7"/>
    <w:rsid w:val="00AB5727"/>
    <w:rsid w:val="00AC2B12"/>
    <w:rsid w:val="00AC2ECA"/>
    <w:rsid w:val="00AC5FD1"/>
    <w:rsid w:val="00AE71D0"/>
    <w:rsid w:val="00AF40A2"/>
    <w:rsid w:val="00AF64C0"/>
    <w:rsid w:val="00B0396F"/>
    <w:rsid w:val="00B30033"/>
    <w:rsid w:val="00B5017F"/>
    <w:rsid w:val="00B66CA4"/>
    <w:rsid w:val="00BA5A0F"/>
    <w:rsid w:val="00BB0F6C"/>
    <w:rsid w:val="00BD02CC"/>
    <w:rsid w:val="00BD5B09"/>
    <w:rsid w:val="00BE1864"/>
    <w:rsid w:val="00C16EA2"/>
    <w:rsid w:val="00C4340F"/>
    <w:rsid w:val="00C43CA7"/>
    <w:rsid w:val="00C44423"/>
    <w:rsid w:val="00C71CC3"/>
    <w:rsid w:val="00C73ED4"/>
    <w:rsid w:val="00CA154E"/>
    <w:rsid w:val="00CC4B93"/>
    <w:rsid w:val="00CD6A7F"/>
    <w:rsid w:val="00CF07FB"/>
    <w:rsid w:val="00D167C3"/>
    <w:rsid w:val="00D32719"/>
    <w:rsid w:val="00D549C5"/>
    <w:rsid w:val="00DA6BDC"/>
    <w:rsid w:val="00DC2816"/>
    <w:rsid w:val="00DC52C0"/>
    <w:rsid w:val="00DD1367"/>
    <w:rsid w:val="00DF42A3"/>
    <w:rsid w:val="00E0147F"/>
    <w:rsid w:val="00E07608"/>
    <w:rsid w:val="00E371DC"/>
    <w:rsid w:val="00E721C5"/>
    <w:rsid w:val="00EC168D"/>
    <w:rsid w:val="00ED19F4"/>
    <w:rsid w:val="00ED68CA"/>
    <w:rsid w:val="00EE214C"/>
    <w:rsid w:val="00EE262C"/>
    <w:rsid w:val="00F06F31"/>
    <w:rsid w:val="00F12E29"/>
    <w:rsid w:val="00F22309"/>
    <w:rsid w:val="00F42065"/>
    <w:rsid w:val="00F94022"/>
    <w:rsid w:val="00F978D0"/>
    <w:rsid w:val="00FD0483"/>
    <w:rsid w:val="00FF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630DDF"/>
  <w15:chartTrackingRefBased/>
  <w15:docId w15:val="{A39820D5-DF67-4203-A909-C2DC47ED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semiHidden/>
    <w:rsid w:val="00AB5727"/>
  </w:style>
  <w:style w:type="paragraph" w:styleId="Nagwek1">
    <w:name w:val="heading 1"/>
    <w:basedOn w:val="Normalny"/>
    <w:next w:val="Normalny"/>
    <w:link w:val="Nagwek1Znak"/>
    <w:uiPriority w:val="9"/>
    <w:semiHidden/>
    <w:rsid w:val="00AF64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rsid w:val="00AF64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semiHidden/>
    <w:rsid w:val="004820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rsid w:val="00ED68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EC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B5727"/>
  </w:style>
  <w:style w:type="paragraph" w:styleId="Stopka">
    <w:name w:val="footer"/>
    <w:basedOn w:val="Normalny"/>
    <w:link w:val="StopkaZnak"/>
    <w:uiPriority w:val="99"/>
    <w:rsid w:val="00EC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727"/>
  </w:style>
  <w:style w:type="character" w:styleId="Uwydatnienie">
    <w:name w:val="Emphasis"/>
    <w:basedOn w:val="Domylnaczcionkaakapitu"/>
    <w:uiPriority w:val="20"/>
    <w:semiHidden/>
    <w:qFormat/>
    <w:rsid w:val="006A0663"/>
    <w:rPr>
      <w:i/>
      <w:iCs/>
    </w:rPr>
  </w:style>
  <w:style w:type="character" w:styleId="Hipercze">
    <w:name w:val="Hyperlink"/>
    <w:basedOn w:val="Domylnaczcionkaakapitu"/>
    <w:uiPriority w:val="99"/>
    <w:semiHidden/>
    <w:rsid w:val="00017079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rsid w:val="00017079"/>
    <w:rPr>
      <w:b/>
      <w:bCs/>
    </w:rPr>
  </w:style>
  <w:style w:type="paragraph" w:customStyle="1" w:styleId="AuthorAffiliation">
    <w:name w:val="Author Affiliation"/>
    <w:basedOn w:val="AuthorNames"/>
    <w:link w:val="AuthorAffiliationZnak"/>
    <w:qFormat/>
    <w:rsid w:val="00F94022"/>
    <w:pPr>
      <w:spacing w:after="0"/>
    </w:pPr>
    <w:rPr>
      <w:b w:val="0"/>
      <w:sz w:val="16"/>
    </w:rPr>
  </w:style>
  <w:style w:type="paragraph" w:styleId="Tytu">
    <w:name w:val="Title"/>
    <w:basedOn w:val="Normalny"/>
    <w:next w:val="Normalny"/>
    <w:link w:val="TytuZnak"/>
    <w:uiPriority w:val="10"/>
    <w:semiHidden/>
    <w:rsid w:val="00110D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semiHidden/>
    <w:rsid w:val="001A5B2E"/>
    <w:pPr>
      <w:numPr>
        <w:ilvl w:val="1"/>
      </w:numPr>
      <w:spacing w:after="120" w:line="240" w:lineRule="auto"/>
    </w:pPr>
    <w:rPr>
      <w:rFonts w:eastAsiaTheme="minorEastAsia"/>
      <w:b/>
      <w:color w:val="000000" w:themeColor="text1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AB5727"/>
    <w:rPr>
      <w:rFonts w:eastAsiaTheme="minorEastAsia"/>
      <w:b/>
      <w:color w:val="000000" w:themeColor="text1"/>
    </w:rPr>
  </w:style>
  <w:style w:type="paragraph" w:customStyle="1" w:styleId="MPERauthoruniversity">
    <w:name w:val="MPER_author_university"/>
    <w:basedOn w:val="Normalny"/>
    <w:rsid w:val="001A5B2E"/>
    <w:pPr>
      <w:spacing w:after="0" w:line="240" w:lineRule="auto"/>
    </w:pPr>
    <w:rPr>
      <w:rFonts w:ascii="Bookman Old Style" w:eastAsia="Times New Roman" w:hAnsi="Bookman Old Style" w:cs="Tahoma"/>
      <w:i/>
      <w:iCs/>
      <w:sz w:val="16"/>
      <w:szCs w:val="24"/>
      <w:lang w:val="en-US"/>
    </w:rPr>
  </w:style>
  <w:style w:type="paragraph" w:customStyle="1" w:styleId="PaperTitle">
    <w:name w:val="Paper Title"/>
    <w:basedOn w:val="Normalny"/>
    <w:link w:val="PaperTitleZnak"/>
    <w:qFormat/>
    <w:rsid w:val="00110D51"/>
    <w:pPr>
      <w:spacing w:before="480" w:after="48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AB5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perTitleZnak">
    <w:name w:val="Paper Title Znak"/>
    <w:basedOn w:val="Domylnaczcionkaakapitu"/>
    <w:link w:val="PaperTitle"/>
    <w:rsid w:val="00110D51"/>
    <w:rPr>
      <w:rFonts w:eastAsiaTheme="majorEastAsia" w:cstheme="majorBidi"/>
      <w:b/>
      <w:spacing w:val="-10"/>
      <w:kern w:val="28"/>
      <w:sz w:val="32"/>
      <w:szCs w:val="56"/>
    </w:rPr>
  </w:style>
  <w:style w:type="paragraph" w:customStyle="1" w:styleId="AuthorNames">
    <w:name w:val="Author Names"/>
    <w:basedOn w:val="Podtytu"/>
    <w:link w:val="AuthorNamesZnak"/>
    <w:qFormat/>
    <w:rsid w:val="00F94022"/>
  </w:style>
  <w:style w:type="paragraph" w:styleId="NormalnyWeb">
    <w:name w:val="Normal (Web)"/>
    <w:basedOn w:val="Normalny"/>
    <w:link w:val="NormalnyWebZnak"/>
    <w:uiPriority w:val="99"/>
    <w:semiHidden/>
    <w:rsid w:val="004F7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uthorAffiliationZnak">
    <w:name w:val="Author Affiliation Znak"/>
    <w:basedOn w:val="AuthorNamesZnak"/>
    <w:link w:val="AuthorAffiliation"/>
    <w:rsid w:val="00F94022"/>
    <w:rPr>
      <w:rFonts w:eastAsiaTheme="minorEastAsia"/>
      <w:b w:val="0"/>
      <w:color w:val="000000" w:themeColor="text1"/>
      <w:sz w:val="16"/>
    </w:rPr>
  </w:style>
  <w:style w:type="character" w:customStyle="1" w:styleId="AuthorNamesZnak">
    <w:name w:val="Author Names Znak"/>
    <w:basedOn w:val="PodtytuZnak"/>
    <w:link w:val="AuthorNames"/>
    <w:rsid w:val="00F94022"/>
    <w:rPr>
      <w:rFonts w:eastAsiaTheme="minorEastAsia"/>
      <w:b/>
      <w:color w:val="000000" w:themeColor="text1"/>
    </w:rPr>
  </w:style>
  <w:style w:type="paragraph" w:customStyle="1" w:styleId="AbstractHeading">
    <w:name w:val="Abstract Heading"/>
    <w:basedOn w:val="NormalnyWeb"/>
    <w:link w:val="AbstractHeadingZnak"/>
    <w:qFormat/>
    <w:rsid w:val="00AC2ECA"/>
    <w:pPr>
      <w:spacing w:before="480" w:beforeAutospacing="0" w:after="240" w:afterAutospacing="0"/>
    </w:pPr>
    <w:rPr>
      <w:rFonts w:asciiTheme="minorHAnsi" w:hAnsiTheme="minorHAnsi"/>
      <w:b/>
    </w:rPr>
  </w:style>
  <w:style w:type="paragraph" w:customStyle="1" w:styleId="SectionHeading">
    <w:name w:val="Section Heading"/>
    <w:basedOn w:val="Normalny"/>
    <w:next w:val="MainText"/>
    <w:link w:val="SectionHeadingZnak"/>
    <w:qFormat/>
    <w:rsid w:val="00ED68CA"/>
    <w:pPr>
      <w:numPr>
        <w:numId w:val="1"/>
      </w:numPr>
      <w:spacing w:before="480" w:after="240" w:line="240" w:lineRule="auto"/>
    </w:pPr>
    <w:rPr>
      <w:rFonts w:cs="Times New Roman"/>
      <w:b/>
      <w:sz w:val="24"/>
    </w:rPr>
  </w:style>
  <w:style w:type="character" w:customStyle="1" w:styleId="NormalnyWebZnak">
    <w:name w:val="Normalny (Web) Znak"/>
    <w:basedOn w:val="Domylnaczcionkaakapitu"/>
    <w:link w:val="NormalnyWeb"/>
    <w:uiPriority w:val="99"/>
    <w:semiHidden/>
    <w:rsid w:val="00AB572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bstractHeadingZnak">
    <w:name w:val="Abstract Heading Znak"/>
    <w:basedOn w:val="NormalnyWebZnak"/>
    <w:link w:val="AbstractHeading"/>
    <w:rsid w:val="00AC2ECA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Abstract">
    <w:name w:val="Abstract"/>
    <w:basedOn w:val="NormalnyWeb"/>
    <w:link w:val="AbstractZnak"/>
    <w:qFormat/>
    <w:rsid w:val="007D6607"/>
    <w:pPr>
      <w:spacing w:before="120" w:beforeAutospacing="0" w:after="0" w:afterAutospacing="0"/>
      <w:jc w:val="both"/>
    </w:pPr>
    <w:rPr>
      <w:rFonts w:asciiTheme="minorHAnsi" w:hAnsiTheme="minorHAnsi"/>
      <w:sz w:val="20"/>
    </w:rPr>
  </w:style>
  <w:style w:type="character" w:customStyle="1" w:styleId="SectionHeadingZnak">
    <w:name w:val="Section Heading Znak"/>
    <w:basedOn w:val="Domylnaczcionkaakapitu"/>
    <w:link w:val="SectionHeading"/>
    <w:rsid w:val="00ED68CA"/>
    <w:rPr>
      <w:rFonts w:cs="Times New Roman"/>
      <w:b/>
      <w:sz w:val="24"/>
    </w:rPr>
  </w:style>
  <w:style w:type="paragraph" w:customStyle="1" w:styleId="Keywords">
    <w:name w:val="Keywords"/>
    <w:basedOn w:val="Abstract"/>
    <w:link w:val="KeywordsZnak"/>
    <w:qFormat/>
    <w:rsid w:val="00AF64C0"/>
    <w:pPr>
      <w:spacing w:before="240" w:after="120"/>
    </w:pPr>
    <w:rPr>
      <w:sz w:val="18"/>
    </w:rPr>
  </w:style>
  <w:style w:type="character" w:customStyle="1" w:styleId="AbstractZnak">
    <w:name w:val="Abstract Znak"/>
    <w:basedOn w:val="NormalnyWebZnak"/>
    <w:link w:val="Abstract"/>
    <w:rsid w:val="007D6607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JELClassification">
    <w:name w:val="JEL Classification"/>
    <w:basedOn w:val="Abstract"/>
    <w:link w:val="JELClassificationZnak"/>
    <w:qFormat/>
    <w:rsid w:val="00AF64C0"/>
    <w:pPr>
      <w:spacing w:after="240"/>
      <w:jc w:val="left"/>
    </w:pPr>
    <w:rPr>
      <w:sz w:val="18"/>
    </w:rPr>
  </w:style>
  <w:style w:type="character" w:customStyle="1" w:styleId="KeywordsZnak">
    <w:name w:val="Keywords Znak"/>
    <w:basedOn w:val="AbstractZnak"/>
    <w:link w:val="Keywords"/>
    <w:rsid w:val="00AF64C0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styleId="Tytuksiki">
    <w:name w:val="Book Title"/>
    <w:basedOn w:val="Domylnaczcionkaakapitu"/>
    <w:uiPriority w:val="33"/>
    <w:semiHidden/>
    <w:rsid w:val="00AF64C0"/>
    <w:rPr>
      <w:b/>
      <w:bCs/>
      <w:i/>
      <w:iCs/>
      <w:spacing w:val="5"/>
    </w:rPr>
  </w:style>
  <w:style w:type="character" w:customStyle="1" w:styleId="JELClassificationZnak">
    <w:name w:val="JEL Classification Znak"/>
    <w:basedOn w:val="AbstractZnak"/>
    <w:link w:val="JELClassification"/>
    <w:rsid w:val="00AF64C0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semiHidden/>
    <w:rsid w:val="00AB57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57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semiHidden/>
    <w:rsid w:val="00AF64C0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semiHidden/>
    <w:rsid w:val="00AF64C0"/>
    <w:rPr>
      <w:b/>
      <w:bCs/>
      <w:smallCaps/>
      <w:color w:val="5B9BD5" w:themeColor="accent1"/>
      <w:spacing w:val="5"/>
    </w:rPr>
  </w:style>
  <w:style w:type="paragraph" w:styleId="Cytat">
    <w:name w:val="Quote"/>
    <w:basedOn w:val="Normalny"/>
    <w:next w:val="Normalny"/>
    <w:link w:val="CytatZnak"/>
    <w:uiPriority w:val="29"/>
    <w:semiHidden/>
    <w:rsid w:val="00AF64C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AB5727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AF64C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AB5727"/>
    <w:rPr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31"/>
    <w:semiHidden/>
    <w:rsid w:val="00AF64C0"/>
    <w:rPr>
      <w:smallCaps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semiHidden/>
    <w:rsid w:val="00AF64C0"/>
    <w:rPr>
      <w:i/>
      <w:iCs/>
      <w:color w:val="5B9BD5" w:themeColor="accent1"/>
    </w:rPr>
  </w:style>
  <w:style w:type="character" w:styleId="Wyrnieniedelikatne">
    <w:name w:val="Subtle Emphasis"/>
    <w:basedOn w:val="Domylnaczcionkaakapitu"/>
    <w:uiPriority w:val="19"/>
    <w:semiHidden/>
    <w:rsid w:val="00AF64C0"/>
    <w:rPr>
      <w:i/>
      <w:iCs/>
      <w:color w:val="404040" w:themeColor="text1" w:themeTint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72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Tekstpodstawowy1">
    <w:name w:val="Tekst podstawowy1"/>
    <w:basedOn w:val="Normalny"/>
    <w:link w:val="BodyTextZnak"/>
    <w:semiHidden/>
    <w:rsid w:val="00E371DC"/>
    <w:pPr>
      <w:spacing w:after="0" w:line="276" w:lineRule="auto"/>
      <w:ind w:firstLine="425"/>
      <w:jc w:val="both"/>
    </w:pPr>
    <w:rPr>
      <w:rFonts w:cstheme="majorHAnsi"/>
      <w:szCs w:val="20"/>
    </w:rPr>
  </w:style>
  <w:style w:type="character" w:customStyle="1" w:styleId="BodyTextZnak">
    <w:name w:val="Body Text Znak"/>
    <w:basedOn w:val="Domylnaczcionkaakapitu"/>
    <w:link w:val="Tekstpodstawowy1"/>
    <w:semiHidden/>
    <w:rsid w:val="00AB5727"/>
    <w:rPr>
      <w:rFonts w:cstheme="majorHAnsi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72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ekstpodstawowy2">
    <w:name w:val="Tekst podstawowy2"/>
    <w:basedOn w:val="Tekstpodstawowy1"/>
    <w:link w:val="BodyTextZnak1"/>
    <w:semiHidden/>
    <w:qFormat/>
    <w:rsid w:val="00ED68CA"/>
  </w:style>
  <w:style w:type="table" w:styleId="Tabela-Siatka">
    <w:name w:val="Table Grid"/>
    <w:basedOn w:val="Standardowy"/>
    <w:uiPriority w:val="39"/>
    <w:rsid w:val="00B03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Znak1">
    <w:name w:val="Body Text Znak1"/>
    <w:basedOn w:val="BodyTextZnak"/>
    <w:link w:val="Tekstpodstawowy2"/>
    <w:semiHidden/>
    <w:rsid w:val="00AB5727"/>
    <w:rPr>
      <w:rFonts w:cstheme="majorHAnsi"/>
      <w:szCs w:val="20"/>
    </w:rPr>
  </w:style>
  <w:style w:type="paragraph" w:customStyle="1" w:styleId="CaptionTitle">
    <w:name w:val="Caption Title"/>
    <w:basedOn w:val="NormalnyWeb"/>
    <w:link w:val="CaptionTitleZnak"/>
    <w:qFormat/>
    <w:rsid w:val="0043690E"/>
    <w:pPr>
      <w:spacing w:before="120" w:beforeAutospacing="0" w:after="120" w:afterAutospacing="0"/>
    </w:pPr>
    <w:rPr>
      <w:rFonts w:asciiTheme="minorHAnsi" w:hAnsiTheme="minorHAnsi" w:cstheme="minorHAnsi"/>
      <w:b/>
      <w:sz w:val="20"/>
      <w:szCs w:val="20"/>
    </w:rPr>
  </w:style>
  <w:style w:type="paragraph" w:customStyle="1" w:styleId="TableHeader">
    <w:name w:val="Table Header"/>
    <w:basedOn w:val="NormalnyWeb"/>
    <w:link w:val="TableHeaderZnak"/>
    <w:qFormat/>
    <w:rsid w:val="00216CE4"/>
    <w:pPr>
      <w:spacing w:before="0" w:beforeAutospacing="0" w:after="0" w:afterAutospacing="0"/>
    </w:pPr>
    <w:rPr>
      <w:rFonts w:asciiTheme="minorHAnsi" w:hAnsiTheme="minorHAnsi" w:cstheme="minorHAnsi"/>
      <w:b/>
      <w:sz w:val="20"/>
      <w:szCs w:val="20"/>
    </w:rPr>
  </w:style>
  <w:style w:type="character" w:customStyle="1" w:styleId="CaptionTitleZnak">
    <w:name w:val="Caption Title Znak"/>
    <w:basedOn w:val="NormalnyWebZnak"/>
    <w:link w:val="CaptionTitle"/>
    <w:rsid w:val="0043690E"/>
    <w:rPr>
      <w:rFonts w:ascii="Times New Roman" w:eastAsia="Times New Roman" w:hAnsi="Times New Roman" w:cstheme="minorHAnsi"/>
      <w:b/>
      <w:sz w:val="20"/>
      <w:szCs w:val="20"/>
      <w:lang w:eastAsia="pl-PL"/>
    </w:rPr>
  </w:style>
  <w:style w:type="paragraph" w:customStyle="1" w:styleId="TableText">
    <w:name w:val="Table Text"/>
    <w:basedOn w:val="NormalnyWeb"/>
    <w:link w:val="TableTextZnak"/>
    <w:qFormat/>
    <w:rsid w:val="00216CE4"/>
    <w:pPr>
      <w:spacing w:before="0" w:beforeAutospacing="0" w:after="0" w:afterAutospacing="0"/>
    </w:pPr>
    <w:rPr>
      <w:rFonts w:asciiTheme="minorHAnsi" w:hAnsiTheme="minorHAnsi" w:cstheme="minorHAnsi"/>
      <w:sz w:val="20"/>
      <w:szCs w:val="20"/>
    </w:rPr>
  </w:style>
  <w:style w:type="character" w:customStyle="1" w:styleId="TableHeaderZnak">
    <w:name w:val="Table Header Znak"/>
    <w:basedOn w:val="NormalnyWebZnak"/>
    <w:link w:val="TableHeader"/>
    <w:rsid w:val="00216CE4"/>
    <w:rPr>
      <w:rFonts w:ascii="Times New Roman" w:eastAsia="Times New Roman" w:hAnsi="Times New Roman" w:cstheme="minorHAnsi"/>
      <w:b/>
      <w:sz w:val="20"/>
      <w:szCs w:val="20"/>
      <w:lang w:eastAsia="pl-PL"/>
    </w:rPr>
  </w:style>
  <w:style w:type="paragraph" w:customStyle="1" w:styleId="CaptionSource">
    <w:name w:val="Caption Source"/>
    <w:basedOn w:val="NormalnyWeb"/>
    <w:link w:val="CaptionSourceZnak"/>
    <w:qFormat/>
    <w:rsid w:val="004F6FE4"/>
    <w:pPr>
      <w:spacing w:before="60" w:beforeAutospacing="0" w:after="120" w:afterAutospacing="0"/>
    </w:pPr>
    <w:rPr>
      <w:rFonts w:asciiTheme="minorHAnsi" w:hAnsiTheme="minorHAnsi" w:cstheme="minorHAnsi"/>
      <w:i/>
      <w:sz w:val="18"/>
      <w:szCs w:val="18"/>
    </w:rPr>
  </w:style>
  <w:style w:type="character" w:customStyle="1" w:styleId="TableTextZnak">
    <w:name w:val="Table Text Znak"/>
    <w:basedOn w:val="NormalnyWebZnak"/>
    <w:link w:val="TableText"/>
    <w:rsid w:val="00216CE4"/>
    <w:rPr>
      <w:rFonts w:ascii="Times New Roman" w:eastAsia="Times New Roman" w:hAnsi="Times New Roman" w:cstheme="minorHAnsi"/>
      <w:sz w:val="20"/>
      <w:szCs w:val="20"/>
      <w:lang w:eastAsia="pl-PL"/>
    </w:rPr>
  </w:style>
  <w:style w:type="paragraph" w:customStyle="1" w:styleId="References">
    <w:name w:val="References"/>
    <w:basedOn w:val="NormalnyWeb"/>
    <w:link w:val="ReferencesZnak"/>
    <w:qFormat/>
    <w:rsid w:val="00942085"/>
    <w:pPr>
      <w:spacing w:before="0" w:beforeAutospacing="0" w:after="0" w:afterAutospacing="0" w:line="276" w:lineRule="auto"/>
      <w:ind w:left="425" w:hanging="425"/>
      <w:jc w:val="both"/>
    </w:pPr>
    <w:rPr>
      <w:rFonts w:asciiTheme="minorHAnsi" w:hAnsiTheme="minorHAnsi" w:cstheme="minorHAnsi"/>
      <w:sz w:val="20"/>
      <w:szCs w:val="20"/>
    </w:rPr>
  </w:style>
  <w:style w:type="character" w:customStyle="1" w:styleId="CaptionSourceZnak">
    <w:name w:val="Caption Source Znak"/>
    <w:basedOn w:val="NormalnyWebZnak"/>
    <w:link w:val="CaptionSource"/>
    <w:rsid w:val="004F6FE4"/>
    <w:rPr>
      <w:rFonts w:ascii="Times New Roman" w:eastAsia="Times New Roman" w:hAnsi="Times New Roman" w:cstheme="minorHAnsi"/>
      <w:i/>
      <w:sz w:val="18"/>
      <w:szCs w:val="18"/>
      <w:lang w:eastAsia="pl-PL"/>
    </w:rPr>
  </w:style>
  <w:style w:type="character" w:customStyle="1" w:styleId="ReferencesZnak">
    <w:name w:val="References Znak"/>
    <w:basedOn w:val="NormalnyWebZnak"/>
    <w:link w:val="References"/>
    <w:rsid w:val="00942085"/>
    <w:rPr>
      <w:rFonts w:ascii="Times New Roman" w:eastAsia="Times New Roman" w:hAnsi="Times New Roman" w:cstheme="minorHAnsi"/>
      <w:sz w:val="20"/>
      <w:szCs w:val="20"/>
      <w:lang w:eastAsia="pl-PL"/>
    </w:rPr>
  </w:style>
  <w:style w:type="paragraph" w:customStyle="1" w:styleId="Tekstpodstawowy3">
    <w:name w:val="Tekst podstawowy3"/>
    <w:basedOn w:val="Tekstpodstawowy1"/>
    <w:link w:val="BodyTextZnak2"/>
    <w:semiHidden/>
    <w:qFormat/>
    <w:rsid w:val="00432490"/>
  </w:style>
  <w:style w:type="character" w:customStyle="1" w:styleId="BodyTextZnak2">
    <w:name w:val="Body Text Znak2"/>
    <w:basedOn w:val="BodyTextZnak"/>
    <w:link w:val="Tekstpodstawowy3"/>
    <w:semiHidden/>
    <w:rsid w:val="00AB5727"/>
    <w:rPr>
      <w:rFonts w:cstheme="majorHAnsi"/>
      <w:szCs w:val="20"/>
    </w:rPr>
  </w:style>
  <w:style w:type="paragraph" w:customStyle="1" w:styleId="Tekstpodstawowy4">
    <w:name w:val="Tekst podstawowy4"/>
    <w:basedOn w:val="Tekstpodstawowy3"/>
    <w:link w:val="BodyTextZnak3"/>
    <w:semiHidden/>
    <w:qFormat/>
    <w:rsid w:val="00EE262C"/>
  </w:style>
  <w:style w:type="character" w:customStyle="1" w:styleId="BodyTextZnak3">
    <w:name w:val="Body Text Znak3"/>
    <w:basedOn w:val="BodyTextZnak2"/>
    <w:link w:val="Tekstpodstawowy4"/>
    <w:semiHidden/>
    <w:rsid w:val="00AB5727"/>
    <w:rPr>
      <w:rFonts w:cstheme="majorHAnsi"/>
      <w:szCs w:val="20"/>
    </w:rPr>
  </w:style>
  <w:style w:type="paragraph" w:customStyle="1" w:styleId="MainText">
    <w:name w:val="Main Text"/>
    <w:basedOn w:val="Tekstpodstawowy2"/>
    <w:link w:val="MainTextZnak"/>
    <w:qFormat/>
    <w:rsid w:val="00A33F0F"/>
  </w:style>
  <w:style w:type="character" w:customStyle="1" w:styleId="MainTextZnak">
    <w:name w:val="Main Text Znak"/>
    <w:basedOn w:val="BodyTextZnak1"/>
    <w:link w:val="MainText"/>
    <w:rsid w:val="00A33F0F"/>
    <w:rPr>
      <w:rFonts w:cstheme="majorHAnsi"/>
      <w:szCs w:val="20"/>
    </w:rPr>
  </w:style>
  <w:style w:type="character" w:styleId="Tekstzastpczy">
    <w:name w:val="Placeholder Text"/>
    <w:basedOn w:val="Domylnaczcionkaakapitu"/>
    <w:uiPriority w:val="99"/>
    <w:semiHidden/>
    <w:rsid w:val="005C56A2"/>
    <w:rPr>
      <w:color w:val="808080"/>
    </w:rPr>
  </w:style>
  <w:style w:type="character" w:customStyle="1" w:styleId="katex-mathml">
    <w:name w:val="katex-mathml"/>
    <w:basedOn w:val="Domylnaczcionkaakapitu"/>
    <w:rsid w:val="005C56A2"/>
  </w:style>
  <w:style w:type="character" w:customStyle="1" w:styleId="mord">
    <w:name w:val="mord"/>
    <w:basedOn w:val="Domylnaczcionkaakapitu"/>
    <w:rsid w:val="005C56A2"/>
  </w:style>
  <w:style w:type="paragraph" w:customStyle="1" w:styleId="EquationNotes">
    <w:name w:val="Equation Notes"/>
    <w:basedOn w:val="CaptionSource"/>
    <w:link w:val="EquationNotesZnak"/>
    <w:qFormat/>
    <w:rsid w:val="005C56A2"/>
    <w:pPr>
      <w:spacing w:after="60"/>
    </w:pPr>
    <w:rPr>
      <w:i w:val="0"/>
      <w:sz w:val="20"/>
      <w:szCs w:val="20"/>
    </w:rPr>
  </w:style>
  <w:style w:type="character" w:customStyle="1" w:styleId="EquationNotesZnak">
    <w:name w:val="Equation Notes Znak"/>
    <w:basedOn w:val="CaptionSourceZnak"/>
    <w:link w:val="EquationNotes"/>
    <w:rsid w:val="005C56A2"/>
    <w:rPr>
      <w:rFonts w:ascii="Times New Roman" w:eastAsia="Times New Roman" w:hAnsi="Times New Roman" w:cstheme="minorHAnsi"/>
      <w:i w:val="0"/>
      <w:sz w:val="20"/>
      <w:szCs w:val="20"/>
      <w:lang w:eastAsia="pl-PL"/>
    </w:rPr>
  </w:style>
  <w:style w:type="paragraph" w:customStyle="1" w:styleId="SubsectionHeading">
    <w:name w:val="Subsection Heading"/>
    <w:basedOn w:val="SectionHeading"/>
    <w:next w:val="MainText"/>
    <w:qFormat/>
    <w:rsid w:val="00CC4B93"/>
    <w:pPr>
      <w:numPr>
        <w:ilvl w:val="1"/>
      </w:numPr>
      <w:spacing w:before="240" w:after="120"/>
    </w:pPr>
    <w:rPr>
      <w:sz w:val="22"/>
    </w:rPr>
  </w:style>
  <w:style w:type="paragraph" w:customStyle="1" w:styleId="BulletList">
    <w:name w:val="Bullet List"/>
    <w:basedOn w:val="Tekstpodstawowy1"/>
    <w:qFormat/>
    <w:rsid w:val="00A55E61"/>
    <w:pPr>
      <w:numPr>
        <w:numId w:val="3"/>
      </w:numPr>
    </w:pPr>
  </w:style>
  <w:style w:type="paragraph" w:customStyle="1" w:styleId="NumberedList">
    <w:name w:val="Numbered List"/>
    <w:basedOn w:val="BulletList"/>
    <w:qFormat/>
    <w:rsid w:val="006949B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i.org/10.12345/giq.2020.101118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xample.com/policy/strategia-kompetencji-cyfrowych-203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example.com/ptp/wytyczne-przygotowania-prac-2-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2345/phn.2021.1279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xample.com/reports/raport-roczny-2023.pdf" TargetMode="External"/><Relationship Id="rId10" Type="http://schemas.openxmlformats.org/officeDocument/2006/relationships/hyperlink" Target="https://doi.org/10.12345/jmet.2022.01403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doi.org/10.12345/ip.2020.399414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d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Props1.xml><?xml version="1.0" encoding="utf-8"?>
<ds:datastoreItem xmlns:ds="http://schemas.openxmlformats.org/officeDocument/2006/customXml" ds:itemID="{9C131E39-BE7A-48DD-87C4-19AFBFD7E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1469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</Company>
  <LinksUpToDate>false</LinksUpToDate>
  <CharactersWithSpaces>10269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JMET</dc:creator>
  <cp:keywords/>
  <dc:description/>
  <cp:lastModifiedBy>Konto Microsoft</cp:lastModifiedBy>
  <cp:revision>4</cp:revision>
  <cp:lastPrinted>2026-02-09T15:17:00Z</cp:lastPrinted>
  <dcterms:created xsi:type="dcterms:W3CDTF">2026-06-18T12:15:00Z</dcterms:created>
  <dcterms:modified xsi:type="dcterms:W3CDTF">2026-06-18T12:40:00Z</dcterms:modified>
</cp:coreProperties>
</file>